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1E24E34E" w:rsidR="001D4AC3" w:rsidRPr="00156B64"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156B64">
        <w:rPr>
          <w:rFonts w:ascii="Arial" w:hAnsi="Arial" w:cs="Arial"/>
          <w:b/>
          <w:bCs/>
          <w:sz w:val="22"/>
          <w:szCs w:val="22"/>
        </w:rPr>
        <w:t xml:space="preserve">Administrativo nº </w:t>
      </w:r>
      <w:r w:rsidR="00156B64" w:rsidRPr="00156B64">
        <w:rPr>
          <w:rFonts w:ascii="Arial" w:hAnsi="Arial" w:cs="Arial"/>
          <w:b/>
          <w:bCs/>
          <w:sz w:val="22"/>
          <w:szCs w:val="22"/>
        </w:rPr>
        <w:t>3.587/2024,</w:t>
      </w:r>
      <w:r w:rsidR="005466C3" w:rsidRPr="00156B64">
        <w:rPr>
          <w:rFonts w:ascii="Arial" w:hAnsi="Arial" w:cs="Arial"/>
          <w:b/>
          <w:bCs/>
          <w:sz w:val="22"/>
          <w:szCs w:val="22"/>
        </w:rPr>
        <w:t xml:space="preserve"> </w:t>
      </w:r>
      <w:r w:rsidRPr="00156B64">
        <w:rPr>
          <w:rFonts w:ascii="Arial" w:hAnsi="Arial" w:cs="Arial"/>
          <w:sz w:val="22"/>
          <w:szCs w:val="22"/>
        </w:rPr>
        <w:t xml:space="preserve">e </w:t>
      </w:r>
      <w:r w:rsidRPr="009872FB">
        <w:rPr>
          <w:rFonts w:ascii="Arial" w:hAnsi="Arial" w:cs="Arial"/>
          <w:sz w:val="22"/>
          <w:szCs w:val="22"/>
        </w:rPr>
        <w:t xml:space="preserve">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 xml:space="preserve">resolvem celebrar o presente Termo de Contrato, </w:t>
      </w:r>
      <w:r w:rsidRPr="00156B64">
        <w:rPr>
          <w:rFonts w:ascii="Arial" w:hAnsi="Arial" w:cs="Arial"/>
          <w:sz w:val="22"/>
          <w:szCs w:val="22"/>
        </w:rPr>
        <w:t xml:space="preserve">decorrente do </w:t>
      </w:r>
      <w:r w:rsidR="005466C3" w:rsidRPr="00156B64">
        <w:rPr>
          <w:rFonts w:ascii="Arial" w:hAnsi="Arial" w:cs="Arial"/>
          <w:b/>
          <w:bCs/>
          <w:sz w:val="22"/>
          <w:szCs w:val="22"/>
        </w:rPr>
        <w:t>Pregão Eletrônico</w:t>
      </w:r>
      <w:r w:rsidR="000B23ED" w:rsidRPr="00156B64">
        <w:rPr>
          <w:rFonts w:ascii="Arial" w:hAnsi="Arial" w:cs="Arial"/>
          <w:b/>
          <w:bCs/>
          <w:sz w:val="22"/>
          <w:szCs w:val="22"/>
        </w:rPr>
        <w:t xml:space="preserve"> </w:t>
      </w:r>
      <w:r w:rsidR="005466C3" w:rsidRPr="00156B64">
        <w:rPr>
          <w:rFonts w:ascii="Arial" w:hAnsi="Arial" w:cs="Arial"/>
          <w:b/>
          <w:bCs/>
          <w:sz w:val="22"/>
          <w:szCs w:val="22"/>
        </w:rPr>
        <w:t xml:space="preserve">nº </w:t>
      </w:r>
      <w:r w:rsidR="00156B64" w:rsidRPr="00156B64">
        <w:rPr>
          <w:rFonts w:ascii="Arial" w:hAnsi="Arial" w:cs="Arial"/>
          <w:b/>
          <w:bCs/>
          <w:sz w:val="22"/>
          <w:szCs w:val="22"/>
        </w:rPr>
        <w:t>90.058/2024</w:t>
      </w:r>
      <w:r w:rsidRPr="00156B64">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4C1C9E4D"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156B64" w:rsidRPr="00156B64">
        <w:rPr>
          <w:rFonts w:ascii="Arial" w:eastAsia="Times New Roman" w:hAnsi="Arial" w:cs="Arial"/>
          <w:b/>
          <w:bCs/>
          <w:lang w:val="pt-BR" w:eastAsia="pt-BR"/>
        </w:rPr>
        <w:t>CONTRATA</w:t>
      </w:r>
      <w:r w:rsidR="00156B64" w:rsidRPr="00156B64">
        <w:rPr>
          <w:rFonts w:ascii="Arial" w:eastAsia="Times New Roman" w:hAnsi="Arial" w:cs="Arial" w:hint="eastAsia"/>
          <w:b/>
          <w:bCs/>
          <w:lang w:val="pt-BR" w:eastAsia="pt-BR"/>
        </w:rPr>
        <w:t>ÇÃ</w:t>
      </w:r>
      <w:r w:rsidR="00156B64" w:rsidRPr="00156B64">
        <w:rPr>
          <w:rFonts w:ascii="Arial" w:eastAsia="Times New Roman" w:hAnsi="Arial" w:cs="Arial"/>
          <w:b/>
          <w:bCs/>
          <w:lang w:val="pt-BR" w:eastAsia="pt-BR"/>
        </w:rPr>
        <w:t xml:space="preserve">O de empresa especializada para locação de veículos adaptados, com operador/motorista e eletricista para prestação de serviços de manutenção de Iluminação Pública, </w:t>
      </w:r>
      <w:r w:rsidRPr="00DB1B33">
        <w:rPr>
          <w:rFonts w:ascii="Arial" w:hAnsi="Arial" w:cs="Arial"/>
          <w:bCs/>
          <w:iCs/>
        </w:rPr>
        <w:t xml:space="preserve">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4CAD9523" w14:textId="535C53E4" w:rsidR="00D33AC4" w:rsidRPr="00D33AC4" w:rsidRDefault="00D33AC4" w:rsidP="00D33AC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3AC4">
        <w:rPr>
          <w:rFonts w:ascii="Arial" w:hAnsi="Arial" w:cs="Arial"/>
          <w:bCs/>
          <w:iCs/>
        </w:rPr>
        <w:t xml:space="preserve">O prazo de vigência da contratação é de .............................. contados do(a) ............................., prorrogável por até 10 anos, na forma dos </w:t>
      </w:r>
      <w:r w:rsidR="00AD78EF">
        <w:fldChar w:fldCharType="begin"/>
      </w:r>
      <w:r w:rsidR="00AD78EF">
        <w:instrText xml:space="preserve"> HYPERLINK "http://www.planalto.gov.br/ccivil_03/_ato2019-2022/2021/lei/L14133.htm" \l "art106"</w:instrText>
      </w:r>
      <w:r w:rsidR="00AD78EF">
        <w:instrText xml:space="preserve"> </w:instrText>
      </w:r>
      <w:r w:rsidR="00AD78EF">
        <w:fldChar w:fldCharType="separate"/>
      </w:r>
      <w:r w:rsidRPr="00D33AC4">
        <w:rPr>
          <w:rFonts w:ascii="Arial" w:hAnsi="Arial" w:cs="Arial"/>
          <w:bCs/>
          <w:iCs/>
        </w:rPr>
        <w:t>artigos 106 e 107 da Lei n° 14.133, de 2021</w:t>
      </w:r>
      <w:r w:rsidR="00AD78EF">
        <w:rPr>
          <w:rFonts w:ascii="Arial" w:hAnsi="Arial" w:cs="Arial"/>
          <w:bCs/>
          <w:iCs/>
        </w:rPr>
        <w:fldChar w:fldCharType="end"/>
      </w:r>
      <w:r w:rsidRPr="00D33AC4">
        <w:rPr>
          <w:rFonts w:ascii="Arial" w:hAnsi="Arial" w:cs="Arial"/>
          <w:bCs/>
          <w:iCs/>
        </w:rPr>
        <w:t>.</w:t>
      </w:r>
    </w:p>
    <w:p w14:paraId="3A3F3582" w14:textId="77777777" w:rsidR="00D33AC4" w:rsidRPr="00D33AC4" w:rsidRDefault="00D33AC4" w:rsidP="00D33AC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3AC4">
        <w:rPr>
          <w:rFonts w:ascii="Arial" w:hAnsi="Arial" w:cs="Arial"/>
          <w:bCs/>
          <w:iCs/>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25F4953E" w14:textId="77777777" w:rsidR="00D33AC4" w:rsidRPr="00D33AC4" w:rsidRDefault="00D33AC4" w:rsidP="00D33AC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D33AC4">
        <w:rPr>
          <w:rFonts w:ascii="Arial" w:hAnsi="Arial" w:cs="Arial"/>
          <w:bCs/>
          <w:iCs/>
        </w:rPr>
        <w:t>Estar formalmente demonstrado no processo que a forma de prestação dos serviços tem natureza continuada;</w:t>
      </w:r>
    </w:p>
    <w:p w14:paraId="330E3D45" w14:textId="77777777" w:rsidR="00D33AC4" w:rsidRPr="00D33AC4" w:rsidRDefault="00D33AC4" w:rsidP="00D33AC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D33AC4">
        <w:rPr>
          <w:rFonts w:ascii="Arial" w:hAnsi="Arial" w:cs="Arial"/>
          <w:bCs/>
          <w:iCs/>
        </w:rPr>
        <w:t xml:space="preserve">Seja juntado relatório que discorra sobre a execução do contrato, com informações de que os serviços tenham sido prestados regularmente;  </w:t>
      </w:r>
    </w:p>
    <w:p w14:paraId="4451606D" w14:textId="77777777" w:rsidR="00D33AC4" w:rsidRPr="00D33AC4" w:rsidRDefault="00D33AC4" w:rsidP="00D33AC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D33AC4">
        <w:rPr>
          <w:rFonts w:ascii="Arial" w:hAnsi="Arial" w:cs="Arial"/>
          <w:bCs/>
          <w:iCs/>
        </w:rPr>
        <w:t xml:space="preserve">Seja juntada justificativa e motivo, por escrito, de que a Administração mantém interesse na realização do serviço;  </w:t>
      </w:r>
    </w:p>
    <w:p w14:paraId="00ECFFB5" w14:textId="77777777" w:rsidR="00D33AC4" w:rsidRPr="00D33AC4" w:rsidRDefault="00D33AC4" w:rsidP="00D33AC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D33AC4">
        <w:rPr>
          <w:rFonts w:ascii="Arial" w:hAnsi="Arial" w:cs="Arial"/>
          <w:bCs/>
          <w:iCs/>
        </w:rPr>
        <w:t xml:space="preserve">Haja manifestação expressa do contratado informando o interesse na prorrogação; </w:t>
      </w:r>
    </w:p>
    <w:p w14:paraId="1F1A6885" w14:textId="77777777" w:rsidR="00D33AC4" w:rsidRPr="00D33AC4" w:rsidRDefault="00D33AC4" w:rsidP="00D33AC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D33AC4">
        <w:rPr>
          <w:rFonts w:ascii="Arial" w:hAnsi="Arial" w:cs="Arial"/>
          <w:bCs/>
          <w:iCs/>
        </w:rPr>
        <w:t>Seja comprovado que o contratado mantém as condições iniciais de habilitação.</w:t>
      </w:r>
    </w:p>
    <w:p w14:paraId="53287EC6" w14:textId="77777777" w:rsidR="00D33AC4" w:rsidRPr="00D33AC4" w:rsidRDefault="00D33AC4" w:rsidP="00D33AC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3AC4">
        <w:rPr>
          <w:rFonts w:ascii="Arial" w:hAnsi="Arial" w:cs="Arial"/>
          <w:bCs/>
          <w:iCs/>
        </w:rPr>
        <w:t>O contratado não tem direito subjetivo à prorrogação contratual.</w:t>
      </w:r>
    </w:p>
    <w:p w14:paraId="539449B5" w14:textId="77777777" w:rsidR="00D33AC4" w:rsidRPr="00D33AC4" w:rsidRDefault="00D33AC4" w:rsidP="00D33AC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3AC4">
        <w:rPr>
          <w:rFonts w:ascii="Arial" w:hAnsi="Arial" w:cs="Arial"/>
          <w:bCs/>
          <w:iCs/>
        </w:rPr>
        <w:t>A prorrogação de contrato deverá ser promovida mediante celebração de termo aditivo.</w:t>
      </w:r>
    </w:p>
    <w:p w14:paraId="7ADC89C1" w14:textId="77777777" w:rsidR="00D33AC4" w:rsidRPr="00D33AC4" w:rsidRDefault="00D33AC4" w:rsidP="00D33AC4">
      <w:pPr>
        <w:pStyle w:val="Nvel2-Red"/>
        <w:numPr>
          <w:ilvl w:val="1"/>
          <w:numId w:val="2"/>
        </w:numPr>
        <w:rPr>
          <w:rFonts w:eastAsia="Verdana"/>
          <w:bCs/>
          <w:i w:val="0"/>
          <w:color w:val="auto"/>
          <w:sz w:val="22"/>
          <w:szCs w:val="22"/>
          <w:lang w:val="pt-PT" w:eastAsia="en-US"/>
        </w:rPr>
      </w:pPr>
      <w:r w:rsidRPr="00D33AC4">
        <w:rPr>
          <w:rFonts w:eastAsia="Verdana"/>
          <w:bCs/>
          <w:i w:val="0"/>
          <w:color w:val="auto"/>
          <w:sz w:val="22"/>
          <w:szCs w:val="22"/>
          <w:lang w:val="pt-PT" w:eastAsia="en-US"/>
        </w:rPr>
        <w:t>Nas eventuais prorrogações contratuais, os custos não renováveis já pagos ou amortizados ao longo do primeiro período de vigência da contratação deverão ser reduzidos ou eliminados como condição para a renovação.</w:t>
      </w:r>
    </w:p>
    <w:p w14:paraId="799DAB9E" w14:textId="77777777" w:rsidR="00D33AC4" w:rsidRPr="00D33AC4" w:rsidRDefault="00D33AC4" w:rsidP="00D33AC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33AC4">
        <w:rPr>
          <w:rFonts w:ascii="Arial" w:hAnsi="Arial" w:cs="Arial"/>
          <w:bCs/>
          <w:iCs/>
        </w:rPr>
        <w:t>O contrato não poderá ser prorrogado quando o contratado tiver sido penalizado nas sanções de declaração de inidoneidade ou impedimento de licitar e contratar com poder público, observadas as abrangências de aplicação.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494FAD2C" w:rsidR="007B0D84" w:rsidRPr="00E9261A" w:rsidRDefault="0027439B" w:rsidP="00E9261A">
      <w:pPr>
        <w:pStyle w:val="PargrafodaLista"/>
        <w:widowControl/>
        <w:tabs>
          <w:tab w:val="left" w:pos="426"/>
        </w:tabs>
        <w:autoSpaceDE/>
        <w:autoSpaceDN/>
        <w:spacing w:before="0" w:line="360" w:lineRule="auto"/>
        <w:ind w:left="0"/>
        <w:jc w:val="both"/>
        <w:rPr>
          <w:rFonts w:ascii="Arial" w:hAnsi="Arial" w:cs="Arial"/>
          <w:bCs/>
          <w:iCs/>
          <w:u w:val="single"/>
        </w:rPr>
      </w:pPr>
      <w:r w:rsidRPr="00E9261A">
        <w:rPr>
          <w:rFonts w:ascii="Arial" w:hAnsi="Arial" w:cs="Arial"/>
          <w:bCs/>
          <w:iCs/>
          <w:u w:val="single"/>
        </w:rPr>
        <w:t>3.1</w:t>
      </w:r>
      <w:r w:rsidRPr="00E9261A">
        <w:rPr>
          <w:rFonts w:ascii="Liberation Serif" w:hAnsi="Liberation Serif" w:cs="Calibri"/>
          <w:b/>
          <w:color w:val="000000" w:themeColor="text1"/>
          <w:u w:val="single"/>
        </w:rPr>
        <w:t xml:space="preserve"> </w:t>
      </w:r>
      <w:r w:rsidRPr="00E9261A">
        <w:rPr>
          <w:rFonts w:ascii="Arial" w:hAnsi="Arial" w:cs="Arial"/>
          <w:bCs/>
          <w:iCs/>
          <w:u w:val="single"/>
        </w:rPr>
        <w:t>MODELO DE EXECUÇÃO DO OBJETO (arts. 6º, XXIII, alínea “e” e 40, §1º, inciso II, da Lei nº 14.133/2021):</w:t>
      </w:r>
    </w:p>
    <w:p w14:paraId="3F29288C" w14:textId="63F0FA38" w:rsidR="0027439B" w:rsidRPr="00E9261A" w:rsidRDefault="0027439B" w:rsidP="00E9261A">
      <w:pPr>
        <w:spacing w:line="360" w:lineRule="auto"/>
        <w:jc w:val="both"/>
        <w:rPr>
          <w:rFonts w:ascii="Arial" w:hAnsi="Arial" w:cs="Arial"/>
          <w:bCs/>
          <w:iCs/>
        </w:rPr>
      </w:pPr>
      <w:r w:rsidRPr="00E9261A">
        <w:rPr>
          <w:rFonts w:ascii="Arial" w:hAnsi="Arial" w:cs="Arial"/>
          <w:bCs/>
          <w:iCs/>
        </w:rPr>
        <w:lastRenderedPageBreak/>
        <w:t>3.1.1 Os serviços devem ser prestados em dias úteis, em dois turno (diurno e noturno) de 08 (oito) horas trabalhadas, sendo a jornada compreendida em um turno das 07h00min as 16h00min e outro turno das 19h00min e 04h00min.</w:t>
      </w:r>
    </w:p>
    <w:p w14:paraId="4BE7C60A" w14:textId="734155F7" w:rsidR="0027439B" w:rsidRPr="00E9261A" w:rsidRDefault="0027439B" w:rsidP="00E9261A">
      <w:pPr>
        <w:spacing w:line="360" w:lineRule="auto"/>
        <w:jc w:val="both"/>
        <w:rPr>
          <w:rFonts w:ascii="Arial" w:hAnsi="Arial" w:cs="Arial"/>
          <w:bCs/>
          <w:iCs/>
        </w:rPr>
      </w:pPr>
      <w:r w:rsidRPr="00E9261A">
        <w:rPr>
          <w:rFonts w:ascii="Arial" w:hAnsi="Arial" w:cs="Arial"/>
          <w:bCs/>
          <w:iCs/>
        </w:rPr>
        <w:t>3.1.2 Para cada veículo e turno será necessário a disponibilização de 01 motorista/operador e 01 eletricista.</w:t>
      </w:r>
    </w:p>
    <w:p w14:paraId="7F0D31A3" w14:textId="31B0063B" w:rsidR="0027439B" w:rsidRPr="00E9261A" w:rsidRDefault="0027439B" w:rsidP="00E9261A">
      <w:pPr>
        <w:spacing w:line="360" w:lineRule="auto"/>
        <w:jc w:val="both"/>
        <w:rPr>
          <w:rFonts w:ascii="Arial" w:hAnsi="Arial" w:cs="Arial"/>
          <w:bCs/>
          <w:iCs/>
        </w:rPr>
      </w:pPr>
      <w:r w:rsidRPr="00E9261A">
        <w:rPr>
          <w:rFonts w:ascii="Arial" w:hAnsi="Arial" w:cs="Arial"/>
          <w:bCs/>
          <w:iCs/>
        </w:rPr>
        <w:t>3.1.3 A prestação do serviço se dará em todo o território geográfico do Município de Nova Friburgo.</w:t>
      </w:r>
    </w:p>
    <w:p w14:paraId="12271B4F" w14:textId="4354E23D" w:rsidR="0027439B" w:rsidRPr="00E9261A" w:rsidRDefault="0027439B" w:rsidP="00E9261A">
      <w:pPr>
        <w:spacing w:line="360" w:lineRule="auto"/>
        <w:jc w:val="both"/>
        <w:rPr>
          <w:rFonts w:ascii="Arial" w:hAnsi="Arial" w:cs="Arial"/>
          <w:bCs/>
          <w:iCs/>
        </w:rPr>
      </w:pPr>
      <w:r w:rsidRPr="00E9261A">
        <w:rPr>
          <w:rFonts w:ascii="Arial" w:hAnsi="Arial" w:cs="Arial"/>
          <w:bCs/>
          <w:iCs/>
        </w:rPr>
        <w:t xml:space="preserve">3.1.4 Excepcionalmente, desde que devidamente justificado, os veículos poderão sair dos limites do município de Nova </w:t>
      </w:r>
      <w:r w:rsidRPr="00E9261A">
        <w:rPr>
          <w:rFonts w:ascii="Arial" w:hAnsi="Arial" w:cs="Arial"/>
          <w:bCs/>
          <w:iCs/>
        </w:rPr>
        <w:tab/>
        <w:t xml:space="preserve">Friburgo, desde que previamente autorizados pela Secretaria responsável, estritamente para atendimento a demanda de </w:t>
      </w:r>
      <w:r w:rsidRPr="00E9261A">
        <w:rPr>
          <w:rFonts w:ascii="Arial" w:hAnsi="Arial" w:cs="Arial"/>
          <w:bCs/>
          <w:iCs/>
        </w:rPr>
        <w:tab/>
        <w:t>interesse do município, vedada a utilização para fins particulares ou por terceiros.</w:t>
      </w:r>
    </w:p>
    <w:p w14:paraId="014F6BFC" w14:textId="37B03C78" w:rsidR="0027439B" w:rsidRPr="00E9261A" w:rsidRDefault="0027439B" w:rsidP="00E9261A">
      <w:pPr>
        <w:spacing w:line="360" w:lineRule="auto"/>
        <w:jc w:val="both"/>
        <w:rPr>
          <w:rFonts w:ascii="Arial" w:hAnsi="Arial" w:cs="Arial"/>
          <w:bCs/>
          <w:iCs/>
        </w:rPr>
      </w:pPr>
      <w:r w:rsidRPr="00E9261A">
        <w:rPr>
          <w:rFonts w:ascii="Arial" w:hAnsi="Arial" w:cs="Arial"/>
          <w:bCs/>
          <w:iCs/>
        </w:rPr>
        <w:t>3.1.5 No caso de necessidade de deslocamento para outros municípios, os mesmos serão prestados dentro do mesmo valor estipulado na licitação, sem ônus para o município.</w:t>
      </w:r>
    </w:p>
    <w:p w14:paraId="5EEE648F" w14:textId="08702307" w:rsidR="0027439B" w:rsidRPr="00E9261A" w:rsidRDefault="0027439B" w:rsidP="00E9261A">
      <w:pPr>
        <w:spacing w:line="360" w:lineRule="auto"/>
        <w:jc w:val="both"/>
        <w:rPr>
          <w:rFonts w:ascii="Arial" w:hAnsi="Arial" w:cs="Arial"/>
          <w:bCs/>
          <w:iCs/>
        </w:rPr>
      </w:pPr>
      <w:r w:rsidRPr="00E9261A">
        <w:rPr>
          <w:rFonts w:ascii="Arial" w:hAnsi="Arial" w:cs="Arial"/>
          <w:bCs/>
          <w:iCs/>
        </w:rPr>
        <w:t>3.1.6 Caso esse deslocamento para outro município seja em área de pedágio, o pagamento ocorrerá as espessas da contratada.</w:t>
      </w:r>
    </w:p>
    <w:p w14:paraId="324ECFD7" w14:textId="2127DB8A" w:rsidR="0027439B" w:rsidRPr="00E9261A" w:rsidRDefault="0027439B" w:rsidP="00E9261A">
      <w:pPr>
        <w:spacing w:line="360" w:lineRule="auto"/>
        <w:jc w:val="both"/>
        <w:rPr>
          <w:rFonts w:ascii="Arial" w:hAnsi="Arial" w:cs="Arial"/>
          <w:bCs/>
          <w:iCs/>
        </w:rPr>
      </w:pPr>
      <w:r w:rsidRPr="00E9261A">
        <w:rPr>
          <w:rFonts w:ascii="Arial" w:hAnsi="Arial" w:cs="Arial"/>
          <w:bCs/>
          <w:iCs/>
        </w:rPr>
        <w:t>3.1.7 A Secretaria requisitante elaborará cronograma e determinará a ordem dos locais a serem atendidos.</w:t>
      </w:r>
    </w:p>
    <w:p w14:paraId="473D7274" w14:textId="62678042" w:rsidR="0027439B" w:rsidRPr="00E9261A" w:rsidRDefault="0027439B" w:rsidP="00E9261A">
      <w:pPr>
        <w:spacing w:line="360" w:lineRule="auto"/>
        <w:jc w:val="both"/>
        <w:rPr>
          <w:rFonts w:ascii="Arial" w:hAnsi="Arial" w:cs="Arial"/>
          <w:bCs/>
          <w:iCs/>
        </w:rPr>
      </w:pPr>
      <w:r w:rsidRPr="00E9261A">
        <w:rPr>
          <w:rFonts w:ascii="Arial" w:hAnsi="Arial" w:cs="Arial"/>
          <w:bCs/>
          <w:iCs/>
        </w:rPr>
        <w:t>3.1.8 Todos os materiais elétricos necessários para a manutenção do parque de iluminação pública na forma descrita anteriormente será fornecido pela CONTRATANTE;</w:t>
      </w:r>
    </w:p>
    <w:p w14:paraId="4BF6A441" w14:textId="76BB11BF" w:rsidR="0027439B" w:rsidRPr="00E9261A" w:rsidRDefault="0027439B" w:rsidP="00E9261A">
      <w:pPr>
        <w:spacing w:line="360" w:lineRule="auto"/>
        <w:jc w:val="both"/>
        <w:rPr>
          <w:rFonts w:ascii="Arial" w:hAnsi="Arial" w:cs="Arial"/>
          <w:bCs/>
          <w:iCs/>
        </w:rPr>
      </w:pPr>
      <w:r w:rsidRPr="00E9261A">
        <w:rPr>
          <w:rFonts w:ascii="Arial" w:hAnsi="Arial" w:cs="Arial"/>
          <w:bCs/>
          <w:iCs/>
        </w:rPr>
        <w:t xml:space="preserve">3.1.9 Os caminhões deverão se dirigir ao Pátio da Prefeitura Municipal de Nova Friburgo  (Avenida Alberto Braune, n.° </w:t>
      </w:r>
      <w:r w:rsidRPr="00E9261A">
        <w:rPr>
          <w:rFonts w:ascii="Arial" w:hAnsi="Arial" w:cs="Arial"/>
          <w:bCs/>
          <w:iCs/>
        </w:rPr>
        <w:tab/>
        <w:t>125, Centro) pelo menos 02 (duas) vezes por semana para reabastecimento;</w:t>
      </w:r>
    </w:p>
    <w:p w14:paraId="50081DAA" w14:textId="7EE05054" w:rsidR="0027439B" w:rsidRPr="00E9261A" w:rsidRDefault="009B5181" w:rsidP="00E9261A">
      <w:pPr>
        <w:spacing w:line="360" w:lineRule="auto"/>
        <w:jc w:val="both"/>
        <w:rPr>
          <w:rFonts w:ascii="Arial" w:hAnsi="Arial" w:cs="Arial"/>
          <w:bCs/>
          <w:iCs/>
        </w:rPr>
      </w:pPr>
      <w:r w:rsidRPr="00E9261A">
        <w:rPr>
          <w:rFonts w:ascii="Arial" w:hAnsi="Arial" w:cs="Arial"/>
          <w:bCs/>
          <w:iCs/>
        </w:rPr>
        <w:t>3.1.10</w:t>
      </w:r>
      <w:r w:rsidR="0027439B" w:rsidRPr="00E9261A">
        <w:rPr>
          <w:rFonts w:ascii="Arial" w:hAnsi="Arial" w:cs="Arial"/>
          <w:bCs/>
          <w:iCs/>
        </w:rPr>
        <w:t xml:space="preserve"> Caso haja necessidade de um maior reabastecimento durante a semana a CONTRATADA deverá entrar em contato </w:t>
      </w:r>
      <w:r w:rsidR="0027439B" w:rsidRPr="00E9261A">
        <w:rPr>
          <w:rFonts w:ascii="Arial" w:hAnsi="Arial" w:cs="Arial"/>
          <w:bCs/>
          <w:iCs/>
        </w:rPr>
        <w:tab/>
        <w:t>com os fiscais da Secretaria Municipal de Serviços Públicos.</w:t>
      </w:r>
    </w:p>
    <w:p w14:paraId="6266EA9B" w14:textId="685542E0" w:rsidR="0027439B" w:rsidRPr="00E9261A" w:rsidRDefault="009B5181" w:rsidP="00E9261A">
      <w:pPr>
        <w:spacing w:line="360" w:lineRule="auto"/>
        <w:jc w:val="both"/>
        <w:rPr>
          <w:rFonts w:ascii="Arial" w:hAnsi="Arial" w:cs="Arial"/>
          <w:bCs/>
          <w:iCs/>
        </w:rPr>
      </w:pPr>
      <w:r w:rsidRPr="00E9261A">
        <w:rPr>
          <w:rFonts w:ascii="Arial" w:hAnsi="Arial" w:cs="Arial"/>
          <w:bCs/>
          <w:iCs/>
        </w:rPr>
        <w:t>3.1.11</w:t>
      </w:r>
      <w:r w:rsidR="0027439B" w:rsidRPr="00E9261A">
        <w:rPr>
          <w:rFonts w:ascii="Arial" w:hAnsi="Arial" w:cs="Arial"/>
          <w:bCs/>
          <w:iCs/>
        </w:rPr>
        <w:t xml:space="preserve"> No momento em que os veículos comparecerem o pátio da Prefeitura Municipal de Nova Friburgo para </w:t>
      </w:r>
      <w:r w:rsidR="0027439B" w:rsidRPr="00E9261A">
        <w:rPr>
          <w:rFonts w:ascii="Arial" w:hAnsi="Arial" w:cs="Arial"/>
          <w:bCs/>
          <w:iCs/>
        </w:rPr>
        <w:tab/>
        <w:t xml:space="preserve">reabastecimento deverão ser devolvido todo o estoque de resíduos proveniente das manutenções realizadas. </w:t>
      </w:r>
    </w:p>
    <w:p w14:paraId="21433312" w14:textId="7D0C2EEB" w:rsidR="0027439B" w:rsidRPr="00E9261A" w:rsidRDefault="009B5181" w:rsidP="00E9261A">
      <w:pPr>
        <w:spacing w:line="360" w:lineRule="auto"/>
        <w:jc w:val="both"/>
        <w:rPr>
          <w:rFonts w:ascii="Arial" w:hAnsi="Arial" w:cs="Arial"/>
          <w:bCs/>
          <w:iCs/>
        </w:rPr>
      </w:pPr>
      <w:r w:rsidRPr="00E9261A">
        <w:rPr>
          <w:rFonts w:ascii="Arial" w:hAnsi="Arial" w:cs="Arial"/>
          <w:bCs/>
          <w:iCs/>
        </w:rPr>
        <w:t xml:space="preserve">3.1.12 </w:t>
      </w:r>
      <w:r w:rsidR="0027439B" w:rsidRPr="00E9261A">
        <w:rPr>
          <w:rFonts w:ascii="Arial" w:hAnsi="Arial" w:cs="Arial"/>
          <w:bCs/>
          <w:iCs/>
        </w:rPr>
        <w:t xml:space="preserve">Enquanto os materiais permanecerem em poder da CONTRATADA está deverá se responsabilizar pelo correto </w:t>
      </w:r>
      <w:r w:rsidR="0027439B" w:rsidRPr="00E9261A">
        <w:rPr>
          <w:rFonts w:ascii="Arial" w:hAnsi="Arial" w:cs="Arial"/>
          <w:bCs/>
          <w:iCs/>
        </w:rPr>
        <w:tab/>
        <w:t xml:space="preserve">procedimento de manuseio (retirada/coleta), acondicionamento, transporte, armazenagem, até sua devolução a Secretaria </w:t>
      </w:r>
      <w:r w:rsidR="0027439B" w:rsidRPr="00E9261A">
        <w:rPr>
          <w:rFonts w:ascii="Arial" w:hAnsi="Arial" w:cs="Arial"/>
          <w:bCs/>
          <w:iCs/>
        </w:rPr>
        <w:tab/>
        <w:t>de Serviços Públicos, às suas expensas, segurá-los contra todos os riscos.</w:t>
      </w:r>
    </w:p>
    <w:p w14:paraId="0560A882" w14:textId="63809D7A" w:rsidR="0027439B" w:rsidRPr="00E9261A" w:rsidRDefault="009B5181" w:rsidP="00E9261A">
      <w:pPr>
        <w:spacing w:line="360" w:lineRule="auto"/>
        <w:jc w:val="both"/>
        <w:rPr>
          <w:rFonts w:ascii="Arial" w:hAnsi="Arial" w:cs="Arial"/>
          <w:bCs/>
          <w:iCs/>
        </w:rPr>
      </w:pPr>
      <w:r w:rsidRPr="00E9261A">
        <w:rPr>
          <w:rFonts w:ascii="Arial" w:hAnsi="Arial" w:cs="Arial"/>
          <w:bCs/>
          <w:iCs/>
        </w:rPr>
        <w:lastRenderedPageBreak/>
        <w:t xml:space="preserve">3.1.13 </w:t>
      </w:r>
      <w:r w:rsidR="0027439B" w:rsidRPr="00E9261A">
        <w:rPr>
          <w:rFonts w:ascii="Arial" w:hAnsi="Arial" w:cs="Arial"/>
          <w:bCs/>
          <w:iCs/>
        </w:rPr>
        <w:t>A empresa vencedora do certame será responsável pela guarda e segurança dos veículos, devendo disponibilizar de galpão para estacionamento.</w:t>
      </w:r>
    </w:p>
    <w:p w14:paraId="2C476A28" w14:textId="70A6B5F4" w:rsidR="0027439B" w:rsidRPr="00E9261A" w:rsidRDefault="009B5181" w:rsidP="00E9261A">
      <w:pPr>
        <w:spacing w:line="360" w:lineRule="auto"/>
        <w:jc w:val="both"/>
        <w:rPr>
          <w:rFonts w:ascii="Arial" w:hAnsi="Arial" w:cs="Arial"/>
          <w:bCs/>
          <w:iCs/>
        </w:rPr>
      </w:pPr>
      <w:r w:rsidRPr="00E9261A">
        <w:rPr>
          <w:rFonts w:ascii="Arial" w:hAnsi="Arial" w:cs="Arial"/>
          <w:bCs/>
          <w:iCs/>
        </w:rPr>
        <w:t xml:space="preserve">3.1.14 </w:t>
      </w:r>
      <w:r w:rsidR="0027439B" w:rsidRPr="00E9261A">
        <w:rPr>
          <w:rFonts w:ascii="Arial" w:hAnsi="Arial" w:cs="Arial"/>
          <w:bCs/>
          <w:iCs/>
        </w:rPr>
        <w:t>Após a assinatura do contrato, a empresa vencedora do presente certame, em um prazo máximo de 15 (quinze) dias úteis, deverá apresentar toda a frota a ser disponibilizada para a municipalidade, bem como documentação dos veículos, motoristas/operadores, necessários ao cumprimento do Código de Trânsito Brasileiro, para a execução dos serviços e operação dos veículos, bem como documentação dos demais profissionais exigidos.</w:t>
      </w:r>
    </w:p>
    <w:p w14:paraId="4C66CD94" w14:textId="72D38165" w:rsidR="0027439B" w:rsidRPr="00E9261A" w:rsidRDefault="009B5181" w:rsidP="00E9261A">
      <w:pPr>
        <w:spacing w:line="360" w:lineRule="auto"/>
        <w:jc w:val="both"/>
        <w:rPr>
          <w:rFonts w:ascii="Arial" w:hAnsi="Arial" w:cs="Arial"/>
          <w:bCs/>
          <w:iCs/>
        </w:rPr>
      </w:pPr>
      <w:r w:rsidRPr="00E9261A">
        <w:rPr>
          <w:rFonts w:ascii="Arial" w:hAnsi="Arial" w:cs="Arial"/>
          <w:bCs/>
          <w:iCs/>
        </w:rPr>
        <w:t xml:space="preserve">3.1.15 </w:t>
      </w:r>
      <w:r w:rsidR="0027439B" w:rsidRPr="00E9261A">
        <w:rPr>
          <w:rFonts w:ascii="Arial" w:hAnsi="Arial" w:cs="Arial"/>
          <w:bCs/>
          <w:iCs/>
        </w:rPr>
        <w:t>O prazo para início dos serviços será de 48 (quarenta e oito) horas a partir da emissão da Ordem de Serviço a ser enviada pela Secretaria Municipal de Serviços Públicos.</w:t>
      </w:r>
    </w:p>
    <w:p w14:paraId="7D344048" w14:textId="34FA9BC1" w:rsidR="0027439B" w:rsidRPr="00E9261A" w:rsidRDefault="00B1080E" w:rsidP="00E9261A">
      <w:pPr>
        <w:spacing w:line="360" w:lineRule="auto"/>
        <w:jc w:val="both"/>
        <w:rPr>
          <w:rFonts w:ascii="Arial" w:hAnsi="Arial" w:cs="Arial"/>
          <w:bCs/>
          <w:iCs/>
        </w:rPr>
      </w:pPr>
      <w:r w:rsidRPr="00E9261A">
        <w:rPr>
          <w:rFonts w:ascii="Arial" w:hAnsi="Arial" w:cs="Arial"/>
          <w:bCs/>
          <w:iCs/>
        </w:rPr>
        <w:t xml:space="preserve">3.1.16 </w:t>
      </w:r>
      <w:r w:rsidR="0027439B" w:rsidRPr="00E9261A">
        <w:rPr>
          <w:rFonts w:ascii="Arial" w:hAnsi="Arial" w:cs="Arial"/>
          <w:bCs/>
          <w:iCs/>
        </w:rPr>
        <w:t>A empresa contratada deverá apresentar semanalmente relatório contendo as quantidades de pontos atendidos e suas localizações, horário de início e término da prestação dos serviços, placa do veículo e demais informações necessárias.</w:t>
      </w:r>
    </w:p>
    <w:p w14:paraId="1B29A6CC" w14:textId="5456205F" w:rsidR="0027439B" w:rsidRPr="00E9261A" w:rsidRDefault="00B1080E" w:rsidP="00E9261A">
      <w:pPr>
        <w:spacing w:line="360" w:lineRule="auto"/>
        <w:jc w:val="both"/>
        <w:rPr>
          <w:rFonts w:ascii="Arial" w:hAnsi="Arial" w:cs="Arial"/>
          <w:bCs/>
          <w:iCs/>
        </w:rPr>
      </w:pPr>
      <w:r w:rsidRPr="00E9261A">
        <w:rPr>
          <w:rFonts w:ascii="Arial" w:hAnsi="Arial" w:cs="Arial"/>
          <w:bCs/>
          <w:iCs/>
        </w:rPr>
        <w:t xml:space="preserve">3.1.17 </w:t>
      </w:r>
      <w:r w:rsidR="0027439B" w:rsidRPr="00E9261A">
        <w:rPr>
          <w:rFonts w:ascii="Arial" w:hAnsi="Arial" w:cs="Arial"/>
          <w:bCs/>
          <w:iCs/>
        </w:rPr>
        <w:t>A equipe de ronda deverá verificar os pontos apagados e emitir relatório para abertura de ordem de serviço.</w:t>
      </w:r>
    </w:p>
    <w:p w14:paraId="539CD030" w14:textId="7644FD36" w:rsidR="0027439B" w:rsidRPr="00E9261A" w:rsidRDefault="00E06AAC" w:rsidP="00E9261A">
      <w:pPr>
        <w:spacing w:line="360" w:lineRule="auto"/>
        <w:jc w:val="both"/>
        <w:rPr>
          <w:rFonts w:ascii="Arial" w:hAnsi="Arial" w:cs="Arial"/>
          <w:bCs/>
          <w:iCs/>
        </w:rPr>
      </w:pPr>
      <w:r w:rsidRPr="00E9261A">
        <w:rPr>
          <w:rFonts w:ascii="Arial" w:hAnsi="Arial" w:cs="Arial"/>
          <w:bCs/>
          <w:iCs/>
        </w:rPr>
        <w:t xml:space="preserve">3.1.18 </w:t>
      </w:r>
      <w:r w:rsidR="0027439B" w:rsidRPr="00E9261A">
        <w:rPr>
          <w:rFonts w:ascii="Arial" w:hAnsi="Arial" w:cs="Arial"/>
          <w:bCs/>
          <w:iCs/>
        </w:rPr>
        <w:t>Em caso de impossibilidade de manutenção de algum ponto, deverá conter no relatório sua motivação.</w:t>
      </w:r>
    </w:p>
    <w:p w14:paraId="09AA8232" w14:textId="61A70D0B" w:rsidR="0027439B" w:rsidRPr="00E9261A" w:rsidRDefault="00E06AAC" w:rsidP="00E9261A">
      <w:pPr>
        <w:spacing w:line="360" w:lineRule="auto"/>
        <w:jc w:val="both"/>
        <w:rPr>
          <w:rFonts w:ascii="Arial" w:hAnsi="Arial" w:cs="Arial"/>
          <w:bCs/>
          <w:iCs/>
        </w:rPr>
      </w:pPr>
      <w:r w:rsidRPr="00E9261A">
        <w:rPr>
          <w:rFonts w:ascii="Arial" w:hAnsi="Arial" w:cs="Arial"/>
          <w:bCs/>
          <w:iCs/>
        </w:rPr>
        <w:t xml:space="preserve">3.1.19 </w:t>
      </w:r>
      <w:r w:rsidR="0027439B" w:rsidRPr="00E9261A">
        <w:rPr>
          <w:rFonts w:ascii="Arial" w:hAnsi="Arial" w:cs="Arial"/>
          <w:bCs/>
          <w:iCs/>
        </w:rPr>
        <w:t>A Secretaria requisitante emitirá cronograma semanal com relação dos bairros e pontos que devem ser atendidos, conforme ordem de serviços realizados pelos munícipes e/ou levantamento realizado pela equipe de ronda.</w:t>
      </w:r>
    </w:p>
    <w:p w14:paraId="6A9AC1B8" w14:textId="72A67659" w:rsidR="0027439B" w:rsidRPr="00E9261A" w:rsidRDefault="005E7E70" w:rsidP="00E9261A">
      <w:pPr>
        <w:spacing w:line="360" w:lineRule="auto"/>
        <w:jc w:val="both"/>
        <w:rPr>
          <w:rFonts w:ascii="Arial" w:hAnsi="Arial" w:cs="Arial"/>
          <w:bCs/>
          <w:iCs/>
        </w:rPr>
      </w:pPr>
      <w:r w:rsidRPr="00E9261A">
        <w:rPr>
          <w:rFonts w:ascii="Arial" w:hAnsi="Arial" w:cs="Arial"/>
          <w:bCs/>
          <w:iCs/>
        </w:rPr>
        <w:t xml:space="preserve">3.1.20 </w:t>
      </w:r>
      <w:r w:rsidR="0027439B" w:rsidRPr="00E9261A">
        <w:rPr>
          <w:rFonts w:ascii="Arial" w:hAnsi="Arial" w:cs="Arial"/>
          <w:bCs/>
          <w:iCs/>
        </w:rPr>
        <w:t>O cronograma poderá ser enviado por e-mail ou entregue ao representante da empresa.</w:t>
      </w:r>
    </w:p>
    <w:p w14:paraId="6DA2FBCF" w14:textId="234F4282" w:rsidR="0027439B" w:rsidRPr="00E9261A" w:rsidRDefault="005E7E70" w:rsidP="00E9261A">
      <w:pPr>
        <w:spacing w:line="360" w:lineRule="auto"/>
        <w:jc w:val="both"/>
        <w:rPr>
          <w:rFonts w:ascii="Arial" w:hAnsi="Arial" w:cs="Arial"/>
          <w:bCs/>
          <w:iCs/>
        </w:rPr>
      </w:pPr>
      <w:r w:rsidRPr="00E9261A">
        <w:rPr>
          <w:rFonts w:ascii="Arial" w:hAnsi="Arial" w:cs="Arial"/>
          <w:bCs/>
          <w:iCs/>
        </w:rPr>
        <w:t xml:space="preserve">3.1.21 </w:t>
      </w:r>
      <w:r w:rsidR="0027439B" w:rsidRPr="00E9261A">
        <w:rPr>
          <w:rFonts w:ascii="Arial" w:hAnsi="Arial" w:cs="Arial"/>
          <w:bCs/>
          <w:iCs/>
        </w:rPr>
        <w:t xml:space="preserve">Caso a Secretaria Municipal de Serviços Públicos entenda necessário realizar mudanças no cronograma a </w:t>
      </w:r>
      <w:r w:rsidR="0027439B" w:rsidRPr="00E9261A">
        <w:rPr>
          <w:rFonts w:ascii="Arial" w:hAnsi="Arial" w:cs="Arial"/>
          <w:bCs/>
          <w:iCs/>
        </w:rPr>
        <w:tab/>
        <w:t>CONTRATADA será informada com 24 (vinte e quatro) horas de antecedência.</w:t>
      </w:r>
    </w:p>
    <w:p w14:paraId="30352422" w14:textId="65147134" w:rsidR="0027439B" w:rsidRPr="00E9261A" w:rsidRDefault="00E9261A" w:rsidP="00E9261A">
      <w:pPr>
        <w:spacing w:line="360" w:lineRule="auto"/>
        <w:jc w:val="both"/>
        <w:rPr>
          <w:rFonts w:ascii="Arial" w:hAnsi="Arial" w:cs="Arial"/>
          <w:bCs/>
          <w:iCs/>
        </w:rPr>
      </w:pPr>
      <w:r w:rsidRPr="00E9261A">
        <w:rPr>
          <w:rFonts w:ascii="Arial" w:hAnsi="Arial" w:cs="Arial"/>
          <w:bCs/>
          <w:iCs/>
        </w:rPr>
        <w:t xml:space="preserve">3.1.22 </w:t>
      </w:r>
      <w:r w:rsidR="0027439B" w:rsidRPr="00E9261A">
        <w:rPr>
          <w:rFonts w:ascii="Arial" w:hAnsi="Arial" w:cs="Arial"/>
          <w:bCs/>
          <w:iCs/>
        </w:rPr>
        <w:t>Em caso de chuva ou outras adversidades no bairro programado para atendimento, os funcionários deverão comunicar a Secretaria Municipal de Serviços Públicos de forma imediata para tomada das providências que entender necessárias, dentre elas a modificação no cronograma.</w:t>
      </w:r>
    </w:p>
    <w:p w14:paraId="07DBA521" w14:textId="5EAC0F20" w:rsidR="0027439B" w:rsidRPr="00E9261A" w:rsidRDefault="00E9261A" w:rsidP="00E9261A">
      <w:pPr>
        <w:spacing w:line="360" w:lineRule="auto"/>
        <w:jc w:val="both"/>
        <w:rPr>
          <w:rFonts w:ascii="Arial" w:hAnsi="Arial" w:cs="Arial"/>
          <w:bCs/>
          <w:iCs/>
        </w:rPr>
      </w:pPr>
      <w:r w:rsidRPr="00E9261A">
        <w:rPr>
          <w:rFonts w:ascii="Arial" w:hAnsi="Arial" w:cs="Arial"/>
          <w:bCs/>
          <w:iCs/>
        </w:rPr>
        <w:t>3.1.23</w:t>
      </w:r>
      <w:r w:rsidR="0027439B" w:rsidRPr="00E9261A">
        <w:rPr>
          <w:rFonts w:ascii="Arial" w:hAnsi="Arial" w:cs="Arial"/>
          <w:bCs/>
          <w:iCs/>
        </w:rPr>
        <w:t xml:space="preserve"> A CONTRATADA deverá arcar com todas as despesas referentes a vale-transporte, vale-alimentação, encargos sociais, uniformes completos que incluem EPI, ferramental básico e todos os insumos necessários para desempenho adequado dos seus profissionais.</w:t>
      </w:r>
    </w:p>
    <w:p w14:paraId="7DC421F9" w14:textId="6A9AFC96" w:rsidR="0027439B" w:rsidRPr="00E9261A" w:rsidRDefault="00E9261A" w:rsidP="00E9261A">
      <w:pPr>
        <w:spacing w:line="360" w:lineRule="auto"/>
        <w:jc w:val="both"/>
        <w:rPr>
          <w:rFonts w:ascii="Arial" w:hAnsi="Arial" w:cs="Arial"/>
          <w:bCs/>
          <w:iCs/>
        </w:rPr>
      </w:pPr>
      <w:r w:rsidRPr="00E9261A">
        <w:rPr>
          <w:rFonts w:ascii="Arial" w:hAnsi="Arial" w:cs="Arial"/>
          <w:bCs/>
          <w:iCs/>
        </w:rPr>
        <w:t>3.1.24</w:t>
      </w:r>
      <w:r w:rsidR="0027439B" w:rsidRPr="00E9261A">
        <w:rPr>
          <w:rFonts w:ascii="Arial" w:hAnsi="Arial" w:cs="Arial"/>
          <w:bCs/>
          <w:iCs/>
        </w:rPr>
        <w:t xml:space="preserve"> A CONTRATADA prestará o serviço de acordo com todas as Leis Federais, Estaduais </w:t>
      </w:r>
      <w:r w:rsidR="0027439B" w:rsidRPr="00E9261A">
        <w:rPr>
          <w:rFonts w:ascii="Arial" w:hAnsi="Arial" w:cs="Arial"/>
          <w:bCs/>
          <w:iCs/>
        </w:rPr>
        <w:lastRenderedPageBreak/>
        <w:t>e Municipais, bem como regulamentações dos órgãos fiscalizatórios.</w:t>
      </w:r>
    </w:p>
    <w:p w14:paraId="1B39F59E" w14:textId="7B190A38" w:rsidR="0027439B" w:rsidRPr="00E9261A" w:rsidRDefault="00E9261A" w:rsidP="00E9261A">
      <w:pPr>
        <w:spacing w:line="360" w:lineRule="auto"/>
        <w:jc w:val="both"/>
        <w:rPr>
          <w:rFonts w:ascii="Arial" w:hAnsi="Arial" w:cs="Arial"/>
          <w:bCs/>
          <w:iCs/>
        </w:rPr>
      </w:pPr>
      <w:r w:rsidRPr="00E9261A">
        <w:rPr>
          <w:rFonts w:ascii="Arial" w:hAnsi="Arial" w:cs="Arial"/>
          <w:bCs/>
          <w:iCs/>
        </w:rPr>
        <w:t>3.1.25</w:t>
      </w:r>
      <w:r w:rsidR="0027439B" w:rsidRPr="00E9261A">
        <w:rPr>
          <w:rFonts w:ascii="Arial" w:hAnsi="Arial" w:cs="Arial"/>
          <w:bCs/>
          <w:iCs/>
        </w:rPr>
        <w:t xml:space="preserve"> O veículo locado que apresentar problema de funcionamento e ficar impedido de realizar a tarefa planejada deverá ser substituído no prazo de 24 horas a contar da notificação formal da contratada, às suas custas, sem prejuízo da aplicação das penalidades. </w:t>
      </w:r>
    </w:p>
    <w:p w14:paraId="2F1F9FC0" w14:textId="25108DF2" w:rsidR="0027439B" w:rsidRPr="009F7012" w:rsidRDefault="0027439B" w:rsidP="00E9261A">
      <w:pPr>
        <w:pStyle w:val="PargrafodaLista"/>
        <w:widowControl/>
        <w:numPr>
          <w:ilvl w:val="1"/>
          <w:numId w:val="11"/>
        </w:numPr>
        <w:tabs>
          <w:tab w:val="left" w:pos="426"/>
        </w:tabs>
        <w:autoSpaceDE/>
        <w:autoSpaceDN/>
        <w:spacing w:before="0" w:line="360" w:lineRule="auto"/>
        <w:jc w:val="both"/>
        <w:rPr>
          <w:rFonts w:ascii="Arial" w:hAnsi="Arial" w:cs="Arial"/>
          <w:bCs/>
          <w:iCs/>
          <w:u w:val="single"/>
        </w:rPr>
      </w:pPr>
      <w:r w:rsidRPr="009F7012">
        <w:rPr>
          <w:rFonts w:ascii="Arial" w:hAnsi="Arial" w:cs="Arial"/>
          <w:bCs/>
          <w:iCs/>
          <w:u w:val="single"/>
        </w:rPr>
        <w:t>MODELO DE GESTÃO DO CONTRATO (art. 6º, XXIII, alínea “f”, da Lei nº 14.133/21):</w:t>
      </w:r>
    </w:p>
    <w:p w14:paraId="55024824"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bookmarkStart w:id="3" w:name="art115%2525C2%2525A75"/>
      <w:bookmarkStart w:id="4" w:name="art115%2525C2%2525A71"/>
      <w:bookmarkEnd w:id="3"/>
      <w:bookmarkEnd w:id="4"/>
    </w:p>
    <w:p w14:paraId="777595E5"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bookmarkStart w:id="5" w:name="art116"/>
      <w:bookmarkEnd w:id="5"/>
    </w:p>
    <w:p w14:paraId="297A07A5"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05CDEE97"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 xml:space="preserve">O fiscal do contrato anotará em registro próprio todas as ocorrências relacionadas à execução do </w:t>
      </w:r>
      <w:r w:rsidRPr="00E9261A">
        <w:rPr>
          <w:rFonts w:eastAsia="Verdana"/>
          <w:bCs/>
          <w:iCs/>
          <w:color w:val="auto"/>
          <w:sz w:val="22"/>
          <w:szCs w:val="22"/>
          <w:lang w:val="pt-PT" w:eastAsia="en-US"/>
        </w:rPr>
        <w:tab/>
        <w:t xml:space="preserve">contrato, determinando o que for necessário para a regularização das faltas ou dos defeitos observados (Lei </w:t>
      </w:r>
      <w:r w:rsidRPr="00E9261A">
        <w:rPr>
          <w:rFonts w:eastAsia="Verdana"/>
          <w:bCs/>
          <w:iCs/>
          <w:color w:val="auto"/>
          <w:sz w:val="22"/>
          <w:szCs w:val="22"/>
          <w:lang w:val="pt-PT" w:eastAsia="en-US"/>
        </w:rPr>
        <w:tab/>
        <w:t>nº 14.133/2021, art. 117, §1º).</w:t>
      </w:r>
      <w:bookmarkStart w:id="6" w:name="art117%2525C2%2525A72"/>
      <w:bookmarkEnd w:id="6"/>
    </w:p>
    <w:p w14:paraId="7916FDDC"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 xml:space="preserve">O fiscal do contrato informará a seus superiores, em tempo hábil para a adoção das medidas </w:t>
      </w:r>
      <w:r w:rsidRPr="00E9261A">
        <w:rPr>
          <w:rFonts w:eastAsia="Verdana"/>
          <w:bCs/>
          <w:iCs/>
          <w:color w:val="auto"/>
          <w:sz w:val="22"/>
          <w:szCs w:val="22"/>
          <w:lang w:val="pt-PT" w:eastAsia="en-US"/>
        </w:rPr>
        <w:tab/>
        <w:t xml:space="preserve">convenientes, a situação que demandar decisão ou providência que ultrapasse sua competência (Lei nº </w:t>
      </w:r>
      <w:r w:rsidRPr="00E9261A">
        <w:rPr>
          <w:rFonts w:eastAsia="Verdana"/>
          <w:bCs/>
          <w:iCs/>
          <w:color w:val="auto"/>
          <w:sz w:val="22"/>
          <w:szCs w:val="22"/>
          <w:lang w:val="pt-PT" w:eastAsia="en-US"/>
        </w:rPr>
        <w:tab/>
        <w:t>14.133/2021, art. 117, §2º).</w:t>
      </w:r>
    </w:p>
    <w:p w14:paraId="1A31B243"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 xml:space="preserve">O contratado será obrigado a reparar, corrigir, remover, reconstruir ou substituir, a suas expensas, no total ou em parte, o objeto do contrato em que se verificarem vícios, defeitos ou incorreções </w:t>
      </w:r>
      <w:r w:rsidRPr="00E9261A">
        <w:rPr>
          <w:rFonts w:eastAsia="Verdana"/>
          <w:bCs/>
          <w:iCs/>
          <w:color w:val="auto"/>
          <w:sz w:val="22"/>
          <w:szCs w:val="22"/>
          <w:lang w:val="pt-PT" w:eastAsia="en-US"/>
        </w:rPr>
        <w:tab/>
        <w:t>resultantes de sua execução ou de materiais nela empregados (Lei nº 14.133/2021, art. 119).</w:t>
      </w:r>
      <w:bookmarkStart w:id="7" w:name="art120"/>
      <w:bookmarkEnd w:id="7"/>
    </w:p>
    <w:p w14:paraId="18E5F31E"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3E303348"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bookmarkStart w:id="8" w:name="art121%2525C2%2525A71"/>
      <w:bookmarkEnd w:id="8"/>
    </w:p>
    <w:p w14:paraId="01F814C4"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bookmarkStart w:id="9" w:name="art122"/>
      <w:bookmarkStart w:id="10" w:name="art123"/>
      <w:bookmarkStart w:id="11" w:name="art122%2525C2%2525A71"/>
      <w:bookmarkStart w:id="12" w:name="art122%2525C2%2525A72"/>
      <w:bookmarkStart w:id="13" w:name="art122%2525C2%2525A73"/>
      <w:bookmarkEnd w:id="9"/>
      <w:bookmarkEnd w:id="10"/>
      <w:bookmarkEnd w:id="11"/>
      <w:bookmarkEnd w:id="12"/>
      <w:bookmarkEnd w:id="13"/>
    </w:p>
    <w:p w14:paraId="00422814"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lastRenderedPageBreak/>
        <w:t>As comunicações entre o órgão ou entidade e a contratada devem ser realizadas por escrito sempre que o ato exigir tal formalidade, admitindo-se, excepcionalmente, o uso de mensagem eletrônica para esse fim.</w:t>
      </w:r>
    </w:p>
    <w:p w14:paraId="1A7F7CB2"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O órgão ou entidade poderá convocar representante da empresa para adoção de providências que devam ser cumpridas de imediato.</w:t>
      </w:r>
    </w:p>
    <w:p w14:paraId="27BEBE59" w14:textId="77777777" w:rsidR="00E9261A"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6D81320" w14:textId="70CD1B2B" w:rsidR="0027439B" w:rsidRPr="00E9261A" w:rsidRDefault="0027439B" w:rsidP="009F7012">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E9261A">
        <w:rPr>
          <w:rFonts w:eastAsia="Verdana"/>
          <w:bCs/>
          <w:iCs/>
          <w:color w:val="auto"/>
          <w:sz w:val="22"/>
          <w:szCs w:val="22"/>
          <w:lang w:val="pt-PT" w:eastAsia="en-US"/>
        </w:rPr>
        <w:t>Para o acompanhamento, gestão e fiscalização da execução do presente contrato, ficam designados os agentes públicos abaixo informados:</w:t>
      </w:r>
    </w:p>
    <w:tbl>
      <w:tblPr>
        <w:tblW w:w="9072" w:type="dxa"/>
        <w:tblCellMar>
          <w:top w:w="55" w:type="dxa"/>
          <w:left w:w="55" w:type="dxa"/>
          <w:bottom w:w="55" w:type="dxa"/>
          <w:right w:w="55" w:type="dxa"/>
        </w:tblCellMar>
        <w:tblLook w:val="04A0" w:firstRow="1" w:lastRow="0" w:firstColumn="1" w:lastColumn="0" w:noHBand="0" w:noVBand="1"/>
      </w:tblPr>
      <w:tblGrid>
        <w:gridCol w:w="1276"/>
        <w:gridCol w:w="4248"/>
        <w:gridCol w:w="1588"/>
        <w:gridCol w:w="1960"/>
      </w:tblGrid>
      <w:tr w:rsidR="0027439B" w:rsidRPr="00E9261A" w14:paraId="07BB097C" w14:textId="77777777" w:rsidTr="009F7012">
        <w:tc>
          <w:tcPr>
            <w:tcW w:w="1276" w:type="dxa"/>
            <w:shd w:val="clear" w:color="auto" w:fill="auto"/>
          </w:tcPr>
          <w:p w14:paraId="4F9FBAD4" w14:textId="77777777" w:rsidR="0027439B" w:rsidRPr="00E9261A" w:rsidRDefault="0027439B" w:rsidP="00E9261A">
            <w:pPr>
              <w:pStyle w:val="PargrafodaLista"/>
              <w:spacing w:before="0" w:line="360" w:lineRule="auto"/>
              <w:ind w:left="0"/>
              <w:jc w:val="center"/>
              <w:rPr>
                <w:rFonts w:ascii="Arial" w:hAnsi="Arial" w:cs="Arial"/>
                <w:bCs/>
                <w:iCs/>
              </w:rPr>
            </w:pPr>
          </w:p>
        </w:tc>
        <w:tc>
          <w:tcPr>
            <w:tcW w:w="4248" w:type="dxa"/>
            <w:tcBorders>
              <w:top w:val="single" w:sz="4" w:space="0" w:color="000000"/>
              <w:left w:val="single" w:sz="4" w:space="0" w:color="000000"/>
              <w:bottom w:val="single" w:sz="4" w:space="0" w:color="000000"/>
              <w:right w:val="single" w:sz="4" w:space="0" w:color="000000"/>
            </w:tcBorders>
            <w:shd w:val="clear" w:color="auto" w:fill="D7D7D7"/>
          </w:tcPr>
          <w:p w14:paraId="3DCF2B89" w14:textId="77777777" w:rsidR="0027439B" w:rsidRPr="00E9261A" w:rsidRDefault="0027439B" w:rsidP="00E9261A">
            <w:pPr>
              <w:pStyle w:val="PargrafodaLista"/>
              <w:spacing w:before="0" w:line="360" w:lineRule="auto"/>
              <w:ind w:left="0"/>
              <w:jc w:val="center"/>
              <w:rPr>
                <w:rFonts w:ascii="Arial" w:hAnsi="Arial" w:cs="Arial"/>
                <w:bCs/>
                <w:iCs/>
              </w:rPr>
            </w:pPr>
            <w:r w:rsidRPr="00E9261A">
              <w:rPr>
                <w:rFonts w:ascii="Arial" w:hAnsi="Arial" w:cs="Arial"/>
                <w:bCs/>
                <w:iCs/>
              </w:rPr>
              <w:t>NOME</w:t>
            </w:r>
          </w:p>
        </w:tc>
        <w:tc>
          <w:tcPr>
            <w:tcW w:w="1588" w:type="dxa"/>
            <w:tcBorders>
              <w:top w:val="single" w:sz="4" w:space="0" w:color="000000"/>
              <w:left w:val="single" w:sz="4" w:space="0" w:color="000000"/>
              <w:bottom w:val="single" w:sz="4" w:space="0" w:color="000000"/>
            </w:tcBorders>
            <w:shd w:val="clear" w:color="auto" w:fill="D7D7D7"/>
            <w:tcMar>
              <w:top w:w="0" w:type="dxa"/>
              <w:left w:w="0" w:type="dxa"/>
              <w:bottom w:w="0" w:type="dxa"/>
              <w:right w:w="0" w:type="dxa"/>
            </w:tcMar>
          </w:tcPr>
          <w:p w14:paraId="4FC5FC69" w14:textId="77777777" w:rsidR="0027439B" w:rsidRPr="00E9261A" w:rsidRDefault="0027439B" w:rsidP="00E9261A">
            <w:pPr>
              <w:pStyle w:val="PargrafodaLista"/>
              <w:spacing w:before="0" w:line="360" w:lineRule="auto"/>
              <w:ind w:left="0"/>
              <w:jc w:val="center"/>
              <w:rPr>
                <w:rFonts w:ascii="Arial" w:hAnsi="Arial" w:cs="Arial"/>
                <w:bCs/>
                <w:iCs/>
              </w:rPr>
            </w:pPr>
            <w:r w:rsidRPr="00E9261A">
              <w:rPr>
                <w:rFonts w:ascii="Arial" w:hAnsi="Arial" w:cs="Arial"/>
                <w:bCs/>
                <w:iCs/>
              </w:rPr>
              <w:t>MATRÍCULA</w:t>
            </w:r>
          </w:p>
        </w:tc>
        <w:tc>
          <w:tcPr>
            <w:tcW w:w="1960" w:type="dxa"/>
            <w:tcBorders>
              <w:top w:val="single" w:sz="4" w:space="0" w:color="000000"/>
              <w:left w:val="single" w:sz="4" w:space="0" w:color="000000"/>
              <w:right w:val="single" w:sz="4" w:space="0" w:color="000000"/>
            </w:tcBorders>
            <w:shd w:val="clear" w:color="auto" w:fill="D7D7D7"/>
          </w:tcPr>
          <w:p w14:paraId="79713995" w14:textId="77777777" w:rsidR="0027439B" w:rsidRPr="00E9261A" w:rsidRDefault="0027439B" w:rsidP="00E9261A">
            <w:pPr>
              <w:pStyle w:val="PargrafodaLista"/>
              <w:spacing w:before="0" w:line="360" w:lineRule="auto"/>
              <w:ind w:left="0"/>
              <w:jc w:val="center"/>
              <w:rPr>
                <w:rFonts w:ascii="Arial" w:hAnsi="Arial" w:cs="Arial"/>
                <w:bCs/>
                <w:iCs/>
              </w:rPr>
            </w:pPr>
            <w:r w:rsidRPr="00E9261A">
              <w:rPr>
                <w:rFonts w:ascii="Arial" w:hAnsi="Arial" w:cs="Arial"/>
                <w:bCs/>
                <w:iCs/>
              </w:rPr>
              <w:t>GESTOR / FISCAL</w:t>
            </w:r>
          </w:p>
        </w:tc>
      </w:tr>
      <w:tr w:rsidR="0027439B" w:rsidRPr="00E9261A" w14:paraId="649441BF" w14:textId="77777777" w:rsidTr="009F7012">
        <w:tc>
          <w:tcPr>
            <w:tcW w:w="1276" w:type="dxa"/>
            <w:tcBorders>
              <w:top w:val="single" w:sz="4" w:space="0" w:color="000000"/>
              <w:left w:val="single" w:sz="4" w:space="0" w:color="000000"/>
              <w:bottom w:val="single" w:sz="4" w:space="0" w:color="000000"/>
            </w:tcBorders>
            <w:shd w:val="clear" w:color="auto" w:fill="auto"/>
          </w:tcPr>
          <w:p w14:paraId="2D67935E" w14:textId="5077DA63" w:rsidR="0027439B" w:rsidRPr="00E9261A" w:rsidRDefault="00E9261A"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3.2.13.1</w:t>
            </w:r>
          </w:p>
        </w:tc>
        <w:tc>
          <w:tcPr>
            <w:tcW w:w="4248" w:type="dxa"/>
            <w:tcBorders>
              <w:top w:val="single" w:sz="4" w:space="0" w:color="000000"/>
              <w:left w:val="single" w:sz="4" w:space="0" w:color="000000"/>
              <w:bottom w:val="single" w:sz="4" w:space="0" w:color="000000"/>
              <w:right w:val="single" w:sz="4" w:space="0" w:color="000000"/>
            </w:tcBorders>
            <w:shd w:val="clear" w:color="auto" w:fill="auto"/>
          </w:tcPr>
          <w:p w14:paraId="798D5543" w14:textId="77777777" w:rsidR="0027439B" w:rsidRPr="00E9261A" w:rsidRDefault="0027439B"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 xml:space="preserve">RAFAEL MOREIRA ESTEBANEZ </w:t>
            </w:r>
          </w:p>
        </w:tc>
        <w:tc>
          <w:tcPr>
            <w:tcW w:w="1588" w:type="dxa"/>
            <w:tcBorders>
              <w:top w:val="single" w:sz="4" w:space="0" w:color="000000"/>
              <w:left w:val="single" w:sz="4" w:space="0" w:color="000000"/>
              <w:bottom w:val="single" w:sz="4" w:space="0" w:color="000000"/>
            </w:tcBorders>
            <w:shd w:val="clear" w:color="auto" w:fill="auto"/>
            <w:tcMar>
              <w:left w:w="108" w:type="dxa"/>
              <w:right w:w="108" w:type="dxa"/>
            </w:tcMar>
          </w:tcPr>
          <w:p w14:paraId="3E0CDC8F"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115.215</w:t>
            </w:r>
          </w:p>
        </w:tc>
        <w:tc>
          <w:tcPr>
            <w:tcW w:w="1960" w:type="dxa"/>
            <w:tcBorders>
              <w:top w:val="single" w:sz="4" w:space="0" w:color="000000"/>
              <w:left w:val="single" w:sz="4" w:space="0" w:color="000000"/>
              <w:bottom w:val="single" w:sz="4" w:space="0" w:color="000000"/>
              <w:right w:val="single" w:sz="4" w:space="0" w:color="000000"/>
            </w:tcBorders>
            <w:shd w:val="clear" w:color="auto" w:fill="auto"/>
          </w:tcPr>
          <w:p w14:paraId="0E761F1D"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Gestor titular</w:t>
            </w:r>
          </w:p>
        </w:tc>
      </w:tr>
      <w:tr w:rsidR="0027439B" w:rsidRPr="00E9261A" w14:paraId="4D050C57" w14:textId="77777777" w:rsidTr="009F7012">
        <w:tc>
          <w:tcPr>
            <w:tcW w:w="1276" w:type="dxa"/>
            <w:tcBorders>
              <w:top w:val="single" w:sz="4" w:space="0" w:color="000000"/>
              <w:left w:val="single" w:sz="4" w:space="0" w:color="000000"/>
              <w:bottom w:val="single" w:sz="4" w:space="0" w:color="000000"/>
            </w:tcBorders>
            <w:shd w:val="clear" w:color="auto" w:fill="auto"/>
            <w:tcMar>
              <w:left w:w="108" w:type="dxa"/>
              <w:right w:w="108" w:type="dxa"/>
            </w:tcMar>
          </w:tcPr>
          <w:p w14:paraId="26AB2EA7" w14:textId="1BF4A0E9" w:rsidR="0027439B" w:rsidRPr="00E9261A" w:rsidRDefault="00E9261A"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3.2.13.2</w:t>
            </w:r>
          </w:p>
        </w:tc>
        <w:tc>
          <w:tcPr>
            <w:tcW w:w="4248" w:type="dxa"/>
            <w:tcBorders>
              <w:top w:val="single" w:sz="4" w:space="0" w:color="000000"/>
              <w:left w:val="single" w:sz="4" w:space="0" w:color="000000"/>
              <w:bottom w:val="single" w:sz="4" w:space="0" w:color="000000"/>
            </w:tcBorders>
            <w:shd w:val="clear" w:color="auto" w:fill="auto"/>
            <w:tcMar>
              <w:left w:w="108" w:type="dxa"/>
              <w:right w:w="108" w:type="dxa"/>
            </w:tcMar>
          </w:tcPr>
          <w:p w14:paraId="10299696" w14:textId="77777777" w:rsidR="0027439B" w:rsidRPr="00E9261A" w:rsidRDefault="0027439B"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LUIZA PEREIRA SILVA</w:t>
            </w:r>
          </w:p>
        </w:tc>
        <w:tc>
          <w:tcPr>
            <w:tcW w:w="1588" w:type="dxa"/>
            <w:tcBorders>
              <w:top w:val="single" w:sz="4" w:space="0" w:color="000000"/>
              <w:left w:val="single" w:sz="4" w:space="0" w:color="000000"/>
              <w:bottom w:val="single" w:sz="4" w:space="0" w:color="000000"/>
            </w:tcBorders>
            <w:shd w:val="clear" w:color="auto" w:fill="auto"/>
            <w:tcMar>
              <w:left w:w="108" w:type="dxa"/>
              <w:right w:w="108" w:type="dxa"/>
            </w:tcMar>
          </w:tcPr>
          <w:p w14:paraId="2682AAC5"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115.254</w:t>
            </w:r>
          </w:p>
        </w:tc>
        <w:tc>
          <w:tcPr>
            <w:tcW w:w="19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DE1CD5"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Gestor substituto</w:t>
            </w:r>
          </w:p>
        </w:tc>
      </w:tr>
      <w:tr w:rsidR="0027439B" w:rsidRPr="00E9261A" w14:paraId="5F62B938" w14:textId="77777777" w:rsidTr="009F7012">
        <w:tc>
          <w:tcPr>
            <w:tcW w:w="1276" w:type="dxa"/>
            <w:tcBorders>
              <w:top w:val="single" w:sz="4" w:space="0" w:color="000000"/>
              <w:left w:val="single" w:sz="4" w:space="0" w:color="000000"/>
              <w:bottom w:val="single" w:sz="4" w:space="0" w:color="000000"/>
            </w:tcBorders>
            <w:shd w:val="clear" w:color="auto" w:fill="auto"/>
            <w:tcMar>
              <w:left w:w="108" w:type="dxa"/>
              <w:right w:w="108" w:type="dxa"/>
            </w:tcMar>
          </w:tcPr>
          <w:p w14:paraId="55B75446" w14:textId="4D24DA90" w:rsidR="0027439B" w:rsidRPr="00E9261A" w:rsidRDefault="00E9261A"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3.2.13.3</w:t>
            </w:r>
          </w:p>
        </w:tc>
        <w:tc>
          <w:tcPr>
            <w:tcW w:w="4248" w:type="dxa"/>
            <w:tcBorders>
              <w:top w:val="single" w:sz="4" w:space="0" w:color="000000"/>
              <w:left w:val="single" w:sz="4" w:space="0" w:color="000000"/>
              <w:bottom w:val="single" w:sz="4" w:space="0" w:color="000000"/>
            </w:tcBorders>
            <w:shd w:val="clear" w:color="auto" w:fill="auto"/>
            <w:tcMar>
              <w:left w:w="108" w:type="dxa"/>
              <w:right w:w="108" w:type="dxa"/>
            </w:tcMar>
          </w:tcPr>
          <w:p w14:paraId="7528E621" w14:textId="77777777" w:rsidR="0027439B" w:rsidRPr="00E9261A" w:rsidRDefault="0027439B"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GUILHERME DE CARVALHO RAMOS</w:t>
            </w:r>
          </w:p>
        </w:tc>
        <w:tc>
          <w:tcPr>
            <w:tcW w:w="1588" w:type="dxa"/>
            <w:tcBorders>
              <w:top w:val="single" w:sz="4" w:space="0" w:color="000000"/>
              <w:left w:val="single" w:sz="4" w:space="0" w:color="000000"/>
              <w:bottom w:val="single" w:sz="4" w:space="0" w:color="000000"/>
            </w:tcBorders>
            <w:shd w:val="clear" w:color="auto" w:fill="auto"/>
            <w:tcMar>
              <w:left w:w="108" w:type="dxa"/>
              <w:right w:w="108" w:type="dxa"/>
            </w:tcMar>
          </w:tcPr>
          <w:p w14:paraId="3D1184FD"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063.232</w:t>
            </w:r>
          </w:p>
        </w:tc>
        <w:tc>
          <w:tcPr>
            <w:tcW w:w="19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427A145"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Fiscal titular</w:t>
            </w:r>
          </w:p>
        </w:tc>
      </w:tr>
      <w:tr w:rsidR="0027439B" w:rsidRPr="00E9261A" w14:paraId="736ECBCE" w14:textId="77777777" w:rsidTr="009F7012">
        <w:tc>
          <w:tcPr>
            <w:tcW w:w="1276" w:type="dxa"/>
            <w:tcBorders>
              <w:top w:val="single" w:sz="4" w:space="0" w:color="000000"/>
              <w:left w:val="single" w:sz="4" w:space="0" w:color="000000"/>
              <w:bottom w:val="single" w:sz="4" w:space="0" w:color="000000"/>
            </w:tcBorders>
            <w:shd w:val="clear" w:color="auto" w:fill="auto"/>
            <w:tcMar>
              <w:left w:w="108" w:type="dxa"/>
              <w:right w:w="108" w:type="dxa"/>
            </w:tcMar>
          </w:tcPr>
          <w:p w14:paraId="69687B6C" w14:textId="08439597" w:rsidR="0027439B" w:rsidRPr="00E9261A" w:rsidRDefault="00E9261A"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3.2.13.4</w:t>
            </w:r>
          </w:p>
        </w:tc>
        <w:tc>
          <w:tcPr>
            <w:tcW w:w="4248" w:type="dxa"/>
            <w:tcBorders>
              <w:top w:val="single" w:sz="4" w:space="0" w:color="000000"/>
              <w:left w:val="single" w:sz="4" w:space="0" w:color="000000"/>
              <w:bottom w:val="single" w:sz="4" w:space="0" w:color="000000"/>
            </w:tcBorders>
            <w:shd w:val="clear" w:color="auto" w:fill="auto"/>
            <w:tcMar>
              <w:left w:w="108" w:type="dxa"/>
              <w:right w:w="108" w:type="dxa"/>
            </w:tcMar>
          </w:tcPr>
          <w:p w14:paraId="6853D585" w14:textId="77777777" w:rsidR="0027439B" w:rsidRPr="00E9261A" w:rsidRDefault="0027439B" w:rsidP="00E9261A">
            <w:pPr>
              <w:pStyle w:val="PargrafodaLista1"/>
              <w:snapToGrid w:val="0"/>
              <w:spacing w:line="360" w:lineRule="auto"/>
              <w:ind w:left="0"/>
              <w:jc w:val="both"/>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MARIANA MARTINS DOS SANTOS</w:t>
            </w:r>
          </w:p>
        </w:tc>
        <w:tc>
          <w:tcPr>
            <w:tcW w:w="1588" w:type="dxa"/>
            <w:tcBorders>
              <w:top w:val="single" w:sz="4" w:space="0" w:color="000000"/>
              <w:left w:val="single" w:sz="4" w:space="0" w:color="000000"/>
              <w:bottom w:val="single" w:sz="4" w:space="0" w:color="000000"/>
            </w:tcBorders>
            <w:shd w:val="clear" w:color="auto" w:fill="auto"/>
            <w:tcMar>
              <w:left w:w="108" w:type="dxa"/>
              <w:right w:w="108" w:type="dxa"/>
            </w:tcMar>
          </w:tcPr>
          <w:p w14:paraId="73332FBF"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063.425</w:t>
            </w:r>
          </w:p>
        </w:tc>
        <w:tc>
          <w:tcPr>
            <w:tcW w:w="19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BBA9D3" w14:textId="77777777" w:rsidR="0027439B" w:rsidRPr="00E9261A" w:rsidRDefault="0027439B" w:rsidP="00E9261A">
            <w:pPr>
              <w:pStyle w:val="PargrafodaLista1"/>
              <w:snapToGrid w:val="0"/>
              <w:spacing w:line="360" w:lineRule="auto"/>
              <w:ind w:left="0"/>
              <w:jc w:val="center"/>
              <w:rPr>
                <w:rFonts w:ascii="Arial" w:eastAsia="Verdana" w:hAnsi="Arial" w:cs="Arial"/>
                <w:bCs/>
                <w:iCs/>
                <w:sz w:val="22"/>
                <w:szCs w:val="22"/>
                <w:lang w:val="pt-PT" w:eastAsia="en-US"/>
              </w:rPr>
            </w:pPr>
            <w:r w:rsidRPr="00E9261A">
              <w:rPr>
                <w:rFonts w:ascii="Arial" w:eastAsia="Verdana" w:hAnsi="Arial" w:cs="Arial"/>
                <w:bCs/>
                <w:iCs/>
                <w:sz w:val="22"/>
                <w:szCs w:val="22"/>
                <w:lang w:val="pt-PT" w:eastAsia="en-US"/>
              </w:rPr>
              <w:t>Fiscal substituto</w:t>
            </w:r>
          </w:p>
        </w:tc>
      </w:tr>
    </w:tbl>
    <w:p w14:paraId="7C8D9AF6" w14:textId="77777777" w:rsidR="0027439B" w:rsidRPr="00E9261A" w:rsidRDefault="0027439B" w:rsidP="00E9261A">
      <w:pPr>
        <w:shd w:val="clear" w:color="auto" w:fill="FFFFFF"/>
        <w:overflowPunct w:val="0"/>
        <w:spacing w:line="360" w:lineRule="auto"/>
        <w:ind w:left="1905"/>
        <w:jc w:val="both"/>
        <w:rPr>
          <w:rFonts w:ascii="Arial" w:hAnsi="Arial" w:cs="Arial"/>
          <w:bCs/>
          <w:iCs/>
        </w:rPr>
      </w:pPr>
    </w:p>
    <w:p w14:paraId="5F7EDCC1" w14:textId="74208EEE" w:rsidR="0027439B" w:rsidRPr="00E9261A" w:rsidRDefault="00E9261A" w:rsidP="00E9261A">
      <w:pPr>
        <w:pStyle w:val="PargrafodaLista"/>
        <w:overflowPunct w:val="0"/>
        <w:spacing w:before="0" w:line="360" w:lineRule="auto"/>
        <w:ind w:left="0"/>
        <w:jc w:val="both"/>
        <w:rPr>
          <w:rFonts w:ascii="Arial" w:hAnsi="Arial" w:cs="Arial"/>
          <w:bCs/>
          <w:iCs/>
        </w:rPr>
      </w:pPr>
      <w:r w:rsidRPr="00E9261A">
        <w:rPr>
          <w:rFonts w:ascii="Arial" w:hAnsi="Arial" w:cs="Arial"/>
          <w:bCs/>
          <w:iCs/>
        </w:rPr>
        <w:t>3.2.14</w:t>
      </w:r>
      <w:r w:rsidR="0027439B" w:rsidRPr="00E9261A">
        <w:rPr>
          <w:rFonts w:ascii="Arial" w:hAnsi="Arial" w:cs="Arial"/>
          <w:bCs/>
          <w:iCs/>
        </w:rPr>
        <w:t xml:space="preserve">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77FDFD22" w14:textId="5805C245" w:rsidR="0027439B" w:rsidRPr="00E9261A" w:rsidRDefault="00E9261A" w:rsidP="00E9261A">
      <w:pPr>
        <w:pStyle w:val="PargrafodaLista"/>
        <w:overflowPunct w:val="0"/>
        <w:spacing w:before="0" w:line="360" w:lineRule="auto"/>
        <w:ind w:left="18" w:hanging="18"/>
        <w:jc w:val="both"/>
        <w:rPr>
          <w:rFonts w:ascii="Arial" w:hAnsi="Arial" w:cs="Arial"/>
          <w:bCs/>
          <w:iCs/>
        </w:rPr>
      </w:pPr>
      <w:r w:rsidRPr="00E9261A">
        <w:rPr>
          <w:rFonts w:ascii="Arial" w:hAnsi="Arial" w:cs="Arial"/>
          <w:bCs/>
          <w:iCs/>
        </w:rPr>
        <w:t xml:space="preserve">3.2.15 </w:t>
      </w:r>
      <w:r w:rsidR="0027439B" w:rsidRPr="00E9261A">
        <w:rPr>
          <w:rFonts w:ascii="Arial" w:hAnsi="Arial" w:cs="Arial"/>
          <w:bCs/>
          <w:iCs/>
        </w:rPr>
        <w:t>O(s) fiscal(is) designado pela Contratante deverá ter a experiência necessária para o acompanhamento e controle da execução dos serviços e do contrato;</w:t>
      </w:r>
    </w:p>
    <w:p w14:paraId="197FE41E" w14:textId="3D1B0F2D" w:rsidR="0027439B" w:rsidRPr="00E9261A" w:rsidRDefault="00E9261A" w:rsidP="00E9261A">
      <w:pPr>
        <w:pStyle w:val="PargrafodaLista"/>
        <w:overflowPunct w:val="0"/>
        <w:spacing w:before="0" w:line="360" w:lineRule="auto"/>
        <w:ind w:left="0"/>
        <w:jc w:val="both"/>
        <w:rPr>
          <w:rFonts w:ascii="Arial" w:hAnsi="Arial" w:cs="Arial"/>
          <w:bCs/>
          <w:iCs/>
        </w:rPr>
      </w:pPr>
      <w:r w:rsidRPr="00E9261A">
        <w:rPr>
          <w:rFonts w:ascii="Arial" w:hAnsi="Arial" w:cs="Arial"/>
          <w:bCs/>
          <w:iCs/>
        </w:rPr>
        <w:t xml:space="preserve">3.2.16 </w:t>
      </w:r>
      <w:r w:rsidR="0027439B" w:rsidRPr="00E9261A">
        <w:rPr>
          <w:rFonts w:ascii="Arial" w:hAnsi="Arial" w:cs="Arial"/>
          <w:bCs/>
          <w:iCs/>
        </w:rPr>
        <w:t>A verificação da adequação da prestação do serviço deverá ser realizada com base nos critérios previstos neste Termo de Referência;</w:t>
      </w:r>
    </w:p>
    <w:p w14:paraId="0BA6B57D" w14:textId="773DFDDF" w:rsidR="0027439B" w:rsidRPr="00E9261A" w:rsidRDefault="00E9261A" w:rsidP="00D33AC4">
      <w:pPr>
        <w:pStyle w:val="PargrafodaLista"/>
        <w:overflowPunct w:val="0"/>
        <w:spacing w:before="0" w:line="360" w:lineRule="auto"/>
        <w:ind w:left="0"/>
        <w:jc w:val="both"/>
        <w:rPr>
          <w:rFonts w:ascii="Arial" w:hAnsi="Arial" w:cs="Arial"/>
          <w:bCs/>
          <w:iCs/>
        </w:rPr>
      </w:pPr>
      <w:r w:rsidRPr="00E9261A">
        <w:rPr>
          <w:rFonts w:ascii="Arial" w:hAnsi="Arial" w:cs="Arial"/>
          <w:bCs/>
          <w:iCs/>
        </w:rPr>
        <w:t xml:space="preserve">3.2.17 </w:t>
      </w:r>
      <w:r w:rsidR="0027439B" w:rsidRPr="00E9261A">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71921765" w14:textId="4C2BE3AF" w:rsidR="00D33AC4" w:rsidRPr="00D33AC4" w:rsidRDefault="00D33AC4" w:rsidP="00D33AC4">
      <w:pPr>
        <w:pStyle w:val="PargrafodaLista"/>
        <w:shd w:val="clear" w:color="auto" w:fill="FFFFFF"/>
        <w:spacing w:before="0" w:line="360" w:lineRule="auto"/>
        <w:ind w:left="0"/>
        <w:jc w:val="both"/>
        <w:rPr>
          <w:rFonts w:ascii="Arial" w:hAnsi="Arial" w:cs="Arial"/>
          <w:bCs/>
          <w:iCs/>
        </w:rPr>
      </w:pPr>
      <w:r w:rsidRPr="00D33AC4">
        <w:rPr>
          <w:rFonts w:ascii="Arial" w:hAnsi="Arial" w:cs="Arial"/>
          <w:bCs/>
          <w:iCs/>
        </w:rPr>
        <w:t xml:space="preserve">3.2.18 Os veículos deverão estar em excelente estado de conservação, com toda a </w:t>
      </w:r>
      <w:r w:rsidRPr="00D33AC4">
        <w:rPr>
          <w:rFonts w:ascii="Arial" w:hAnsi="Arial" w:cs="Arial"/>
          <w:bCs/>
          <w:iCs/>
        </w:rPr>
        <w:lastRenderedPageBreak/>
        <w:t>Documentação Regular e deverá estar em nome da empresa Licitante, ou de posse legal da mesma através de contrato de compra e venda ou de Locação firmado pela Licitante.</w:t>
      </w:r>
    </w:p>
    <w:p w14:paraId="4EFD8490" w14:textId="4360791A" w:rsidR="00D33AC4" w:rsidRPr="00D33AC4" w:rsidRDefault="00D33AC4" w:rsidP="007C7EC1">
      <w:pPr>
        <w:pStyle w:val="PargrafodaLista"/>
        <w:shd w:val="clear" w:color="auto" w:fill="FFFFFF"/>
        <w:spacing w:before="0" w:line="360" w:lineRule="auto"/>
        <w:ind w:left="0"/>
        <w:jc w:val="both"/>
        <w:rPr>
          <w:rFonts w:ascii="Arial" w:hAnsi="Arial" w:cs="Arial"/>
          <w:bCs/>
          <w:iCs/>
        </w:rPr>
      </w:pPr>
      <w:r w:rsidRPr="00D33AC4">
        <w:rPr>
          <w:rFonts w:ascii="Arial" w:hAnsi="Arial" w:cs="Arial"/>
          <w:bCs/>
          <w:iCs/>
        </w:rPr>
        <w:t>3.2.19  Os veículos deverão ser mantidos com a documentação em dia e em condições de circulação, de acordo com a legislação de trânsito em vigor.</w:t>
      </w:r>
    </w:p>
    <w:p w14:paraId="4151C258" w14:textId="78B63A37"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 xml:space="preserve">3.2.20  Disponibilizar, para a execução dos serviços durante a vigência da contratação, equipamentos em boas condições de uso e com </w:t>
      </w:r>
      <w:r w:rsidRPr="007C7EC1">
        <w:rPr>
          <w:rFonts w:ascii="Arial" w:hAnsi="Arial" w:cs="Arial"/>
          <w:b/>
          <w:iCs/>
        </w:rPr>
        <w:t>ANO DE FABRICAÇÃO NÃO SUPERIOR A 05 ANOS</w:t>
      </w:r>
      <w:r w:rsidRPr="007C7EC1">
        <w:rPr>
          <w:rFonts w:ascii="Arial" w:hAnsi="Arial" w:cs="Arial"/>
          <w:bCs/>
          <w:iCs/>
        </w:rPr>
        <w:t>.</w:t>
      </w:r>
    </w:p>
    <w:p w14:paraId="3559A2C0" w14:textId="02B4F8B7"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3.2.21 As despesas decorrentes com manutenção, lubrificantes, motoristas/operadores, eletricistas e qualquer outro que afete a operação, serão de responsabilidade da contratada.</w:t>
      </w:r>
    </w:p>
    <w:p w14:paraId="13667816" w14:textId="278E2886"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3.2.22  Os serviços que constituem o objeto desta licitação deverão ser executados de acordo com as solicitações da contratante (que poderá ser de ordem de serviço e/ou e-mail) e a orientação/fiscalização dos técnicos da Prefeitura Municipal de Nova Friburgo, estando os veículos disponíveis no período conforme as condições contratuais, devendo a contratada estar sujeita a fiscalização e orientação da Prefeitura Municipal de Nova Friburgo.</w:t>
      </w:r>
    </w:p>
    <w:p w14:paraId="38537999" w14:textId="60C1C4C6"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 A empresa deverá apresentar documentação comprobatória de que possui em seu quadro de funcionários os profissionais, devidamente registrados nos seus conselhos, devendo juntas a comprovação de vínculo empregatício dos profissionais, mediante contrato de prestação de serviço ou outro instrumento contratual que demonstrem a identificação profissional:</w:t>
      </w:r>
    </w:p>
    <w:p w14:paraId="63F8F5C5" w14:textId="3E0BF284"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3.2.23.1  Engenheiro Eletricista – devidamente registrado no CREA-RJ;</w:t>
      </w:r>
    </w:p>
    <w:p w14:paraId="60F9845F" w14:textId="2F0AF993"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3.2.23.2  Engenheiro de Segurança do Trabalho – devidamente registrado no CREA-RJ; ou</w:t>
      </w:r>
    </w:p>
    <w:p w14:paraId="5F580960" w14:textId="277A98E4"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3.2.23.3  Técnico em Segurança do Trabalho – devidamente registrado no MTE;</w:t>
      </w:r>
    </w:p>
    <w:p w14:paraId="4F6C920C" w14:textId="1E7A7BE8"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3.2.23.4 Motorista Carteira B;</w:t>
      </w:r>
    </w:p>
    <w:p w14:paraId="132BBEF6" w14:textId="12487416"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3.2.23.5 Motorista Carteira C;</w:t>
      </w:r>
    </w:p>
    <w:p w14:paraId="1049ACBA" w14:textId="7717C20A" w:rsidR="00D33AC4" w:rsidRPr="007C7EC1" w:rsidRDefault="00D33AC4"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3.2.23.</w:t>
      </w:r>
      <w:r w:rsidR="007C7EC1" w:rsidRPr="007C7EC1">
        <w:rPr>
          <w:rFonts w:ascii="Arial" w:hAnsi="Arial" w:cs="Arial"/>
          <w:bCs/>
          <w:iCs/>
        </w:rPr>
        <w:t>6</w:t>
      </w:r>
      <w:r w:rsidRPr="007C7EC1">
        <w:rPr>
          <w:rFonts w:ascii="Arial" w:hAnsi="Arial" w:cs="Arial"/>
          <w:bCs/>
          <w:iCs/>
        </w:rPr>
        <w:t xml:space="preserve">  Eletricista com todos os cursos e NR’s necessários para manutenção de iluminação pública.</w:t>
      </w:r>
    </w:p>
    <w:p w14:paraId="7F723C8A" w14:textId="408A37F1" w:rsidR="00D33AC4" w:rsidRPr="007C7EC1" w:rsidRDefault="007C7EC1"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3.2.24</w:t>
      </w:r>
      <w:r w:rsidR="00D33AC4" w:rsidRPr="007C7EC1">
        <w:rPr>
          <w:rFonts w:ascii="Arial" w:hAnsi="Arial" w:cs="Arial"/>
          <w:bCs/>
          <w:iCs/>
        </w:rPr>
        <w:t xml:space="preserve"> Todos os veículos devem apresentar sistema de rastreamento e GPS para monitoramento em tempo real pela contratante;</w:t>
      </w:r>
    </w:p>
    <w:p w14:paraId="1E91E4BC" w14:textId="4B78BC6E" w:rsidR="00D33AC4" w:rsidRPr="007C7EC1" w:rsidRDefault="007C7EC1"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3.2.25</w:t>
      </w:r>
      <w:r w:rsidR="00D33AC4" w:rsidRPr="007C7EC1">
        <w:rPr>
          <w:rFonts w:ascii="Arial" w:hAnsi="Arial" w:cs="Arial"/>
          <w:bCs/>
          <w:iCs/>
        </w:rPr>
        <w:t xml:space="preserve"> A empresa contratada deverá dispor de garagem/galpão para estacionamento dos veículos.</w:t>
      </w:r>
    </w:p>
    <w:p w14:paraId="61082A88" w14:textId="36D463DA" w:rsidR="00D33AC4" w:rsidRPr="007C7EC1" w:rsidRDefault="007C7EC1" w:rsidP="007C7EC1">
      <w:pPr>
        <w:pStyle w:val="PargrafodaLista"/>
        <w:shd w:val="clear" w:color="auto" w:fill="FFFFFF"/>
        <w:spacing w:before="0" w:line="360" w:lineRule="auto"/>
        <w:ind w:left="0"/>
        <w:jc w:val="both"/>
        <w:rPr>
          <w:rFonts w:ascii="Arial" w:hAnsi="Arial" w:cs="Arial"/>
          <w:bCs/>
          <w:iCs/>
        </w:rPr>
      </w:pPr>
      <w:r w:rsidRPr="007C7EC1">
        <w:rPr>
          <w:rFonts w:ascii="Arial" w:hAnsi="Arial" w:cs="Arial"/>
          <w:bCs/>
          <w:iCs/>
        </w:rPr>
        <w:t>3.2.26</w:t>
      </w:r>
      <w:r w:rsidR="00D33AC4" w:rsidRPr="007C7EC1">
        <w:rPr>
          <w:rFonts w:ascii="Arial" w:hAnsi="Arial" w:cs="Arial"/>
          <w:bCs/>
          <w:iCs/>
        </w:rPr>
        <w:t xml:space="preserve"> A contratada deverá fornecer aos eletricistas todas as ferramentas e equipamentos necessários para a execução dos serviços. </w:t>
      </w:r>
    </w:p>
    <w:p w14:paraId="59F7244D" w14:textId="38107765" w:rsidR="00D33AC4" w:rsidRPr="007C7EC1" w:rsidRDefault="007C7EC1" w:rsidP="007C7EC1">
      <w:pPr>
        <w:pStyle w:val="Standard"/>
        <w:spacing w:after="0" w:line="360" w:lineRule="auto"/>
        <w:jc w:val="both"/>
        <w:rPr>
          <w:rFonts w:ascii="Arial" w:eastAsia="Verdana" w:hAnsi="Arial" w:cs="Arial"/>
          <w:bCs/>
          <w:iCs/>
          <w:lang w:val="pt-PT"/>
        </w:rPr>
      </w:pPr>
      <w:r w:rsidRPr="007C7EC1">
        <w:rPr>
          <w:rFonts w:ascii="Arial" w:eastAsia="Verdana" w:hAnsi="Arial" w:cs="Arial"/>
          <w:bCs/>
          <w:iCs/>
          <w:lang w:val="pt-PT"/>
        </w:rPr>
        <w:lastRenderedPageBreak/>
        <w:t>3.2.28</w:t>
      </w:r>
      <w:r w:rsidR="00D33AC4" w:rsidRPr="007C7EC1">
        <w:rPr>
          <w:rFonts w:ascii="Arial" w:eastAsia="Verdana" w:hAnsi="Arial" w:cs="Arial"/>
          <w:bCs/>
          <w:iCs/>
          <w:lang w:val="pt-PT"/>
        </w:rPr>
        <w:t xml:space="preserve"> A licitante deverá respeitar a legislação vigente e operar de forma condizente com os projetos elaborados, visando com que possíveis danos ambientais sejam diminuídos.</w:t>
      </w:r>
    </w:p>
    <w:p w14:paraId="06F75120" w14:textId="5CB17284" w:rsidR="00D33AC4" w:rsidRPr="007C7EC1" w:rsidRDefault="007C7EC1" w:rsidP="007C7EC1">
      <w:pPr>
        <w:pStyle w:val="Standard"/>
        <w:spacing w:after="0" w:line="360" w:lineRule="auto"/>
        <w:jc w:val="both"/>
        <w:rPr>
          <w:rFonts w:ascii="Arial" w:eastAsia="Verdana" w:hAnsi="Arial" w:cs="Arial"/>
          <w:bCs/>
          <w:iCs/>
          <w:lang w:val="pt-PT"/>
        </w:rPr>
      </w:pPr>
      <w:r w:rsidRPr="007C7EC1">
        <w:rPr>
          <w:rFonts w:ascii="Arial" w:eastAsia="Verdana" w:hAnsi="Arial" w:cs="Arial"/>
          <w:bCs/>
          <w:iCs/>
          <w:lang w:val="pt-PT"/>
        </w:rPr>
        <w:t>3.2.29</w:t>
      </w:r>
      <w:r w:rsidR="00D33AC4" w:rsidRPr="007C7EC1">
        <w:rPr>
          <w:rFonts w:ascii="Arial" w:eastAsia="Verdana" w:hAnsi="Arial" w:cs="Arial"/>
          <w:bCs/>
          <w:iCs/>
          <w:lang w:val="pt-PT"/>
        </w:rPr>
        <w:t xml:space="preserve"> Deverá Investindo em tecnologias mais limpas com motores mais eficientes e com filtros de partículas, a fim de diminuir a emissão de poluentes atmosféricos. Além de adotar práticas de manutenção adequada para reduzir essas emissões.</w:t>
      </w:r>
    </w:p>
    <w:p w14:paraId="253F615A" w14:textId="77777777" w:rsidR="0027439B" w:rsidRPr="009872FB" w:rsidRDefault="0027439B"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E9261A">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E9261A">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865CB8B" w:rsidR="00147B9F" w:rsidRPr="009F7012" w:rsidRDefault="00147B9F" w:rsidP="009F7012">
      <w:pPr>
        <w:pStyle w:val="PargrafodaLista"/>
        <w:widowControl/>
        <w:numPr>
          <w:ilvl w:val="1"/>
          <w:numId w:val="11"/>
        </w:numPr>
        <w:tabs>
          <w:tab w:val="left" w:pos="426"/>
        </w:tabs>
        <w:autoSpaceDE/>
        <w:autoSpaceDN/>
        <w:spacing w:before="120" w:after="120" w:line="276" w:lineRule="auto"/>
        <w:jc w:val="both"/>
        <w:rPr>
          <w:rFonts w:ascii="Arial" w:hAnsi="Arial" w:cs="Arial"/>
          <w:bCs/>
          <w:iCs/>
        </w:rPr>
      </w:pPr>
      <w:r w:rsidRPr="009F7012">
        <w:rPr>
          <w:rFonts w:ascii="Arial" w:hAnsi="Arial" w:cs="Arial"/>
          <w:bCs/>
          <w:iCs/>
        </w:rPr>
        <w:t>O valor total da contratação é de R$.......... (.....)</w:t>
      </w:r>
    </w:p>
    <w:p w14:paraId="19E0CAC1" w14:textId="3066B963" w:rsidR="001D32DF" w:rsidRPr="009F7012" w:rsidRDefault="001D32DF"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F7012">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9F7012" w:rsidRDefault="00147B9F"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F7012">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BE4E9F" w:rsidRDefault="00BE4E9F" w:rsidP="00464C9F">
      <w:pPr>
        <w:pStyle w:val="PargrafodaLista"/>
        <w:numPr>
          <w:ilvl w:val="0"/>
          <w:numId w:val="11"/>
        </w:numPr>
        <w:tabs>
          <w:tab w:val="left" w:pos="284"/>
        </w:tabs>
        <w:spacing w:before="0" w:line="360"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2258E826" w14:textId="3B686EC8" w:rsidR="00464C9F" w:rsidRPr="00464C9F" w:rsidRDefault="00464C9F" w:rsidP="00464C9F">
      <w:pPr>
        <w:pStyle w:val="PargrafodaLista"/>
        <w:numPr>
          <w:ilvl w:val="1"/>
          <w:numId w:val="11"/>
        </w:numPr>
        <w:overflowPunct w:val="0"/>
        <w:spacing w:before="0" w:line="360" w:lineRule="auto"/>
        <w:ind w:left="0" w:firstLine="0"/>
        <w:jc w:val="both"/>
        <w:rPr>
          <w:rFonts w:ascii="Arial" w:hAnsi="Arial" w:cs="Arial"/>
          <w:bCs/>
          <w:iCs/>
        </w:rPr>
      </w:pPr>
      <w:r w:rsidRPr="00464C9F">
        <w:rPr>
          <w:rFonts w:ascii="Arial" w:hAnsi="Arial" w:cs="Arial"/>
          <w:bCs/>
          <w:iCs/>
        </w:rPr>
        <w:t>O pagamento será efetuado conforme estabelecido no  Decreto Municipal nº 2493, de 07 de novembro de 2023, desde que as certidões listadas abaixo estejam dentro da validade:</w:t>
      </w:r>
    </w:p>
    <w:p w14:paraId="2FBA46DB" w14:textId="77777777" w:rsidR="00464C9F" w:rsidRPr="00464C9F" w:rsidRDefault="00464C9F" w:rsidP="00464C9F">
      <w:pPr>
        <w:pStyle w:val="PargrafodaLista"/>
        <w:overflowPunct w:val="0"/>
        <w:spacing w:before="0" w:line="360" w:lineRule="auto"/>
        <w:ind w:left="0"/>
        <w:jc w:val="both"/>
        <w:rPr>
          <w:rFonts w:ascii="Arial" w:hAnsi="Arial" w:cs="Arial"/>
          <w:bCs/>
          <w:iCs/>
        </w:rPr>
      </w:pPr>
      <w:r w:rsidRPr="00464C9F">
        <w:rPr>
          <w:rFonts w:ascii="Arial" w:hAnsi="Arial" w:cs="Arial"/>
          <w:bCs/>
          <w:iCs/>
        </w:rPr>
        <w:t xml:space="preserve">- Negativa de Débitos Trabalhistas; </w:t>
      </w:r>
    </w:p>
    <w:p w14:paraId="45E6C73A" w14:textId="77777777" w:rsidR="00464C9F" w:rsidRPr="00464C9F" w:rsidRDefault="00464C9F" w:rsidP="00464C9F">
      <w:pPr>
        <w:overflowPunct w:val="0"/>
        <w:spacing w:line="360" w:lineRule="auto"/>
        <w:jc w:val="both"/>
        <w:rPr>
          <w:rFonts w:ascii="Arial" w:hAnsi="Arial" w:cs="Arial"/>
          <w:bCs/>
          <w:iCs/>
        </w:rPr>
      </w:pPr>
      <w:r w:rsidRPr="00464C9F">
        <w:rPr>
          <w:rFonts w:ascii="Arial" w:hAnsi="Arial" w:cs="Arial"/>
          <w:bCs/>
          <w:iCs/>
        </w:rPr>
        <w:t xml:space="preserve">- Fazenda Federal – abrange as contribuições sociais; </w:t>
      </w:r>
    </w:p>
    <w:p w14:paraId="43FC36D4" w14:textId="77777777" w:rsidR="00464C9F" w:rsidRPr="00464C9F" w:rsidRDefault="00464C9F" w:rsidP="00464C9F">
      <w:pPr>
        <w:overflowPunct w:val="0"/>
        <w:spacing w:line="360" w:lineRule="auto"/>
        <w:jc w:val="both"/>
        <w:rPr>
          <w:rFonts w:ascii="Arial" w:hAnsi="Arial" w:cs="Arial"/>
          <w:bCs/>
          <w:iCs/>
        </w:rPr>
      </w:pPr>
      <w:r w:rsidRPr="00464C9F">
        <w:rPr>
          <w:rFonts w:ascii="Arial" w:hAnsi="Arial" w:cs="Arial"/>
          <w:bCs/>
          <w:iCs/>
        </w:rPr>
        <w:t xml:space="preserve">- FGTS; </w:t>
      </w:r>
    </w:p>
    <w:p w14:paraId="10D48A72" w14:textId="77777777" w:rsidR="00464C9F" w:rsidRPr="00464C9F" w:rsidRDefault="00464C9F" w:rsidP="00464C9F">
      <w:pPr>
        <w:overflowPunct w:val="0"/>
        <w:spacing w:line="360" w:lineRule="auto"/>
        <w:jc w:val="both"/>
        <w:rPr>
          <w:rFonts w:ascii="Arial" w:hAnsi="Arial" w:cs="Arial"/>
          <w:bCs/>
          <w:iCs/>
        </w:rPr>
      </w:pPr>
      <w:r w:rsidRPr="00464C9F">
        <w:rPr>
          <w:rFonts w:ascii="Arial" w:hAnsi="Arial" w:cs="Arial"/>
          <w:bCs/>
          <w:iCs/>
        </w:rPr>
        <w:t xml:space="preserve">- PGE – referente à Dívida Ativa Estadual; </w:t>
      </w:r>
    </w:p>
    <w:p w14:paraId="17E3356E" w14:textId="77777777" w:rsidR="00464C9F" w:rsidRPr="00464C9F" w:rsidRDefault="00464C9F" w:rsidP="00464C9F">
      <w:pPr>
        <w:overflowPunct w:val="0"/>
        <w:spacing w:line="360" w:lineRule="auto"/>
        <w:jc w:val="both"/>
        <w:rPr>
          <w:rFonts w:ascii="Arial" w:hAnsi="Arial" w:cs="Arial"/>
          <w:bCs/>
          <w:iCs/>
        </w:rPr>
      </w:pPr>
      <w:r w:rsidRPr="00464C9F">
        <w:rPr>
          <w:rFonts w:ascii="Arial" w:hAnsi="Arial" w:cs="Arial"/>
          <w:bCs/>
          <w:iCs/>
        </w:rPr>
        <w:t xml:space="preserve">- Municipal – referente ao ISS e Dívida Ativa; </w:t>
      </w:r>
    </w:p>
    <w:p w14:paraId="47CEB453" w14:textId="58B516A1" w:rsidR="00464C9F" w:rsidRPr="00464C9F" w:rsidRDefault="00464C9F" w:rsidP="00464C9F">
      <w:pPr>
        <w:overflowPunct w:val="0"/>
        <w:spacing w:line="360" w:lineRule="auto"/>
        <w:jc w:val="both"/>
        <w:rPr>
          <w:rFonts w:ascii="Arial" w:hAnsi="Arial" w:cs="Arial"/>
          <w:bCs/>
          <w:iCs/>
        </w:rPr>
      </w:pPr>
      <w:r w:rsidRPr="00464C9F">
        <w:rPr>
          <w:rFonts w:ascii="Arial" w:hAnsi="Arial" w:cs="Arial"/>
          <w:bCs/>
          <w:iCs/>
        </w:rPr>
        <w:t>- Estadual CND – referente ao ICMS.</w:t>
      </w:r>
    </w:p>
    <w:p w14:paraId="5FE8A8AB" w14:textId="3434BD3E" w:rsidR="00464C9F" w:rsidRPr="00464C9F" w:rsidRDefault="00464C9F" w:rsidP="00464C9F">
      <w:pPr>
        <w:pStyle w:val="PargrafodaLista"/>
        <w:numPr>
          <w:ilvl w:val="1"/>
          <w:numId w:val="11"/>
        </w:numPr>
        <w:overflowPunct w:val="0"/>
        <w:spacing w:before="0" w:line="360" w:lineRule="auto"/>
        <w:ind w:left="0" w:firstLine="0"/>
        <w:jc w:val="both"/>
        <w:rPr>
          <w:rFonts w:ascii="Arial" w:hAnsi="Arial" w:cs="Arial"/>
          <w:bCs/>
          <w:iCs/>
        </w:rPr>
      </w:pPr>
      <w:r w:rsidRPr="00464C9F">
        <w:rPr>
          <w:rFonts w:ascii="Arial" w:hAnsi="Arial" w:cs="Arial"/>
          <w:bCs/>
          <w:iCs/>
        </w:rPr>
        <w:t xml:space="preserve">A Nota Fiscal  deverá conter a identificação do Banco, número da Agência e da Conta Corrente, para que possibilite o CONTRATANTE efetuar o pagamento do valor devido; </w:t>
      </w:r>
    </w:p>
    <w:p w14:paraId="7B9BA420" w14:textId="5BB01BC0" w:rsidR="00464C9F" w:rsidRPr="00464C9F" w:rsidRDefault="00464C9F" w:rsidP="00464C9F">
      <w:pPr>
        <w:pStyle w:val="PargrafodaLista"/>
        <w:numPr>
          <w:ilvl w:val="1"/>
          <w:numId w:val="11"/>
        </w:numPr>
        <w:overflowPunct w:val="0"/>
        <w:spacing w:before="0" w:line="360" w:lineRule="auto"/>
        <w:ind w:left="0" w:firstLine="0"/>
        <w:jc w:val="both"/>
        <w:rPr>
          <w:rFonts w:ascii="Arial" w:hAnsi="Arial" w:cs="Arial"/>
          <w:bCs/>
          <w:iCs/>
        </w:rPr>
      </w:pPr>
      <w:r w:rsidRPr="00464C9F">
        <w:rPr>
          <w:rFonts w:ascii="Arial" w:hAnsi="Arial" w:cs="Arial"/>
          <w:bCs/>
          <w:iCs/>
        </w:rPr>
        <w:t>Na ocorrência de rejeição da(s) Nota(s) Fiscal (s), motivada por erro ou incorreções, o prazo para pagamento estipulado acima passará a ser contado a partir da data de sua reapresentação.</w:t>
      </w:r>
    </w:p>
    <w:p w14:paraId="1CF45112" w14:textId="470902D2" w:rsidR="00464C9F" w:rsidRPr="00464C9F" w:rsidRDefault="00464C9F" w:rsidP="00464C9F">
      <w:pPr>
        <w:pStyle w:val="PargrafodaLista"/>
        <w:numPr>
          <w:ilvl w:val="1"/>
          <w:numId w:val="11"/>
        </w:numPr>
        <w:overflowPunct w:val="0"/>
        <w:spacing w:before="0" w:line="360" w:lineRule="auto"/>
        <w:ind w:left="0" w:firstLine="0"/>
        <w:jc w:val="both"/>
        <w:rPr>
          <w:rFonts w:ascii="Arial" w:hAnsi="Arial" w:cs="Arial"/>
          <w:bCs/>
          <w:iCs/>
        </w:rPr>
      </w:pPr>
      <w:r w:rsidRPr="00464C9F">
        <w:rPr>
          <w:rFonts w:ascii="Arial" w:hAnsi="Arial" w:cs="Arial"/>
          <w:bCs/>
          <w:iCs/>
        </w:rPr>
        <w:lastRenderedPageBreak/>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E9261A">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9F7012"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F7012">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E9261A">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9F7012"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protelatórios ou de nenhum interesse para a boa execução </w:t>
      </w:r>
      <w:r w:rsidRPr="009F7012">
        <w:rPr>
          <w:rFonts w:ascii="Arial" w:hAnsi="Arial" w:cs="Arial"/>
          <w:bCs/>
          <w:iCs/>
          <w:lang w:val="pt-BR"/>
        </w:rPr>
        <w:t>do ajuste.</w:t>
      </w:r>
    </w:p>
    <w:p w14:paraId="7BEA1B30" w14:textId="53419478" w:rsidR="00A27B94" w:rsidRPr="009F7012"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t xml:space="preserve"> A Administração terá o prazo de </w:t>
      </w:r>
      <w:r w:rsidRPr="009F7012">
        <w:rPr>
          <w:rFonts w:ascii="Arial" w:hAnsi="Arial" w:cs="Arial"/>
          <w:bCs/>
          <w:iCs/>
        </w:rPr>
        <w:t>1 (um) mês</w:t>
      </w:r>
      <w:r w:rsidRPr="009F7012">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9F7012"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t xml:space="preserve">Responder eventuais pedidos de reestabelecimento do equilíbrio econômico-financeiro feitos pelo contratado no prazo máximo de </w:t>
      </w:r>
      <w:r w:rsidRPr="009F7012">
        <w:rPr>
          <w:rFonts w:ascii="Arial" w:hAnsi="Arial" w:cs="Arial"/>
          <w:bCs/>
          <w:iCs/>
        </w:rPr>
        <w:t>1 (um) mês</w:t>
      </w:r>
      <w:r w:rsidRPr="009F7012">
        <w:rPr>
          <w:rFonts w:ascii="Arial" w:hAnsi="Arial" w:cs="Arial"/>
          <w:bCs/>
          <w:iCs/>
          <w:lang w:val="pt-BR"/>
        </w:rPr>
        <w:t>.</w:t>
      </w:r>
    </w:p>
    <w:p w14:paraId="15218468" w14:textId="77777777" w:rsidR="00EA6E3C" w:rsidRPr="00EA6E3C" w:rsidRDefault="00EA6E3C"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0"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E9261A">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71893214" w14:textId="77777777" w:rsidR="008743A2" w:rsidRPr="009F7012"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t>Realizar os serviços de manutenção e assistência técnica no(s) seguinte(s) local(</w:t>
      </w:r>
      <w:proofErr w:type="spellStart"/>
      <w:r w:rsidRPr="009F7012">
        <w:rPr>
          <w:rFonts w:ascii="Arial" w:hAnsi="Arial" w:cs="Arial"/>
          <w:bCs/>
          <w:iCs/>
          <w:lang w:val="pt-BR"/>
        </w:rPr>
        <w:t>is</w:t>
      </w:r>
      <w:proofErr w:type="spellEnd"/>
      <w:r w:rsidRPr="009F7012">
        <w:rPr>
          <w:rFonts w:ascii="Arial" w:hAnsi="Arial" w:cs="Arial"/>
          <w:bCs/>
          <w:iCs/>
          <w:lang w:val="pt-BR"/>
        </w:rPr>
        <w:t>) ... (inserir endereço(s));</w:t>
      </w:r>
    </w:p>
    <w:p w14:paraId="37532D4A" w14:textId="77777777" w:rsidR="008743A2" w:rsidRPr="009F7012" w:rsidRDefault="008743A2" w:rsidP="00E9261A">
      <w:pPr>
        <w:pStyle w:val="PargrafodaLista"/>
        <w:widowControl/>
        <w:numPr>
          <w:ilvl w:val="3"/>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lastRenderedPageBreak/>
        <w:t xml:space="preserve">O técnico deverá se deslocar ao local da repartição, salvo se o contratado tiver unidade de prestação de serviços em distância de [....] (inserir distância conforme avaliação técnica) do local demandado. </w:t>
      </w:r>
    </w:p>
    <w:p w14:paraId="0CFD4BD3" w14:textId="77777777" w:rsidR="008743A2" w:rsidRPr="009F7012"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t>Realizar a transição contratual com transferência de conhecimento, tecnologia e técnicas empregadas, sem perda de informações, podendo exigir, inclusive, a capacitação dos técnicos do contratante ou da nova empresa que continuará a execução dos serviços;</w:t>
      </w:r>
    </w:p>
    <w:p w14:paraId="6C528C41" w14:textId="77777777" w:rsidR="008743A2" w:rsidRPr="009F7012" w:rsidRDefault="008743A2" w:rsidP="00E9261A">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t>Ceder ao Contratante todos os direitos patrimoniais relativos ao objeto contratado, o qual poderá ser livremente utilizado e/ou alterado em outras ocasiões, sem necessidade de nova autorização do Contratado.</w:t>
      </w:r>
    </w:p>
    <w:p w14:paraId="5965C905" w14:textId="79D23068" w:rsidR="008743A2" w:rsidRDefault="008743A2" w:rsidP="009F7012">
      <w:pPr>
        <w:pStyle w:val="PargrafodaLista"/>
        <w:widowControl/>
        <w:numPr>
          <w:ilvl w:val="3"/>
          <w:numId w:val="11"/>
        </w:numPr>
        <w:tabs>
          <w:tab w:val="left" w:pos="426"/>
        </w:tabs>
        <w:autoSpaceDE/>
        <w:autoSpaceDN/>
        <w:spacing w:before="120" w:after="120" w:line="276" w:lineRule="auto"/>
        <w:jc w:val="both"/>
        <w:rPr>
          <w:rFonts w:ascii="Arial" w:hAnsi="Arial" w:cs="Arial"/>
          <w:bCs/>
          <w:iCs/>
          <w:lang w:val="pt-BR"/>
        </w:rPr>
      </w:pPr>
      <w:r w:rsidRPr="009F7012">
        <w:rPr>
          <w:rFonts w:ascii="Arial" w:hAnsi="Arial" w:cs="Arial"/>
          <w:bCs/>
          <w:iCs/>
          <w:lang w:val="pt-BR"/>
        </w:rPr>
        <w:t>Considerando que o projeto contratado se refere a obra imaterial de caráter tecnológico, insuscetível de privilégio, a cessão dos direitos a que se refere o subitem acima inclui o fornecimento de todos os dados, documentos e elementos de informação pertinentes à tecnologia de concepção, desenvolvimento, fixação em suporte físico de qualquer natureza e aplicação da obra.</w:t>
      </w:r>
    </w:p>
    <w:p w14:paraId="0F97F5F4" w14:textId="77777777" w:rsidR="00464C9F" w:rsidRPr="009F7012" w:rsidRDefault="00464C9F" w:rsidP="00CE3794">
      <w:pPr>
        <w:pStyle w:val="PargrafodaLista"/>
        <w:widowControl/>
        <w:tabs>
          <w:tab w:val="left" w:pos="426"/>
        </w:tabs>
        <w:autoSpaceDE/>
        <w:autoSpaceDN/>
        <w:spacing w:before="0" w:line="360" w:lineRule="auto"/>
        <w:ind w:left="0"/>
        <w:jc w:val="both"/>
        <w:rPr>
          <w:rFonts w:ascii="Arial" w:hAnsi="Arial" w:cs="Arial"/>
          <w:bCs/>
          <w:iCs/>
          <w:lang w:val="pt-BR"/>
        </w:rPr>
      </w:pPr>
    </w:p>
    <w:p w14:paraId="08F3143E" w14:textId="5D250BBA" w:rsidR="003A3482" w:rsidRDefault="003A3482" w:rsidP="00CE3794">
      <w:pPr>
        <w:pStyle w:val="PargrafodaLista"/>
        <w:numPr>
          <w:ilvl w:val="0"/>
          <w:numId w:val="11"/>
        </w:numPr>
        <w:tabs>
          <w:tab w:val="left" w:pos="284"/>
        </w:tabs>
        <w:spacing w:before="0" w:line="360"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6F11">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58DBD79E" w14:textId="6A2AB356" w:rsidR="007C7EC1" w:rsidRPr="00CE3794" w:rsidRDefault="007C7EC1" w:rsidP="00CE3794">
      <w:pPr>
        <w:pStyle w:val="PargrafodaLista"/>
        <w:numPr>
          <w:ilvl w:val="1"/>
          <w:numId w:val="11"/>
        </w:numPr>
        <w:spacing w:before="0" w:line="360" w:lineRule="auto"/>
        <w:ind w:left="0" w:firstLine="0"/>
        <w:jc w:val="both"/>
        <w:rPr>
          <w:rFonts w:ascii="Arial" w:hAnsi="Arial" w:cs="Arial"/>
          <w:bCs/>
          <w:iCs/>
          <w:lang w:val="pt-BR"/>
        </w:rPr>
      </w:pPr>
      <w:r w:rsidRPr="00CE3794">
        <w:rPr>
          <w:rFonts w:ascii="Arial" w:hAnsi="Arial" w:cs="Arial"/>
          <w:bCs/>
          <w:iCs/>
          <w:lang w:val="pt-BR"/>
        </w:rPr>
        <w:t xml:space="preserve">Será exigida a garantia da contratação de que tratam os </w:t>
      </w:r>
      <w:proofErr w:type="spellStart"/>
      <w:r w:rsidRPr="00CE3794">
        <w:rPr>
          <w:rFonts w:ascii="Arial" w:hAnsi="Arial" w:cs="Arial"/>
          <w:bCs/>
          <w:iCs/>
          <w:lang w:val="pt-BR"/>
        </w:rPr>
        <w:t>arts</w:t>
      </w:r>
      <w:proofErr w:type="spellEnd"/>
      <w:r w:rsidRPr="00CE3794">
        <w:rPr>
          <w:rFonts w:ascii="Arial" w:hAnsi="Arial" w:cs="Arial"/>
          <w:bCs/>
          <w:iCs/>
          <w:lang w:val="pt-BR"/>
        </w:rPr>
        <w:t>. 96 e seguintes da Lei nº 14.133/21, no percentual de até 5% (cinco por cento) do valor contratual, conforme regras previstas no contrato.</w:t>
      </w:r>
    </w:p>
    <w:p w14:paraId="5E0C832F" w14:textId="27BC4CC8" w:rsidR="007C7EC1" w:rsidRPr="00CE3794" w:rsidRDefault="007C7EC1" w:rsidP="00CE3794">
      <w:pPr>
        <w:pStyle w:val="PargrafodaLista"/>
        <w:numPr>
          <w:ilvl w:val="1"/>
          <w:numId w:val="11"/>
        </w:numPr>
        <w:spacing w:before="0" w:line="360" w:lineRule="auto"/>
        <w:ind w:left="0" w:firstLine="0"/>
        <w:jc w:val="both"/>
        <w:rPr>
          <w:rFonts w:ascii="Arial" w:hAnsi="Arial" w:cs="Arial"/>
          <w:bCs/>
          <w:iCs/>
          <w:lang w:val="pt-BR"/>
        </w:rPr>
      </w:pPr>
      <w:r w:rsidRPr="00CE3794">
        <w:rPr>
          <w:rFonts w:ascii="Arial" w:hAnsi="Arial" w:cs="Arial"/>
          <w:bCs/>
          <w:iCs/>
          <w:lang w:val="pt-BR"/>
        </w:rPr>
        <w:t xml:space="preserve">A garantia nas modalidades caução e fiança bancária deverá ser prestada em até 10 dias após </w:t>
      </w:r>
      <w:r w:rsidRPr="00CE3794">
        <w:rPr>
          <w:rFonts w:ascii="Arial" w:hAnsi="Arial" w:cs="Arial"/>
          <w:bCs/>
          <w:iCs/>
          <w:lang w:val="pt-BR"/>
        </w:rPr>
        <w:tab/>
        <w:t>assinatura do contrato.</w:t>
      </w:r>
    </w:p>
    <w:p w14:paraId="211188A7" w14:textId="69E89F47" w:rsidR="007C7EC1" w:rsidRPr="00CE3794" w:rsidRDefault="00CE3794" w:rsidP="00CE3794">
      <w:pPr>
        <w:spacing w:line="360" w:lineRule="auto"/>
        <w:jc w:val="both"/>
        <w:rPr>
          <w:rFonts w:ascii="Arial" w:hAnsi="Arial" w:cs="Arial"/>
          <w:bCs/>
          <w:iCs/>
          <w:lang w:val="pt-BR"/>
        </w:rPr>
      </w:pPr>
      <w:r w:rsidRPr="00CE3794">
        <w:rPr>
          <w:rFonts w:ascii="Arial" w:hAnsi="Arial" w:cs="Arial"/>
          <w:bCs/>
          <w:iCs/>
          <w:lang w:val="pt-BR"/>
        </w:rPr>
        <w:t xml:space="preserve">10.3 </w:t>
      </w:r>
      <w:r w:rsidR="007C7EC1" w:rsidRPr="00CE3794">
        <w:rPr>
          <w:rFonts w:ascii="Arial" w:hAnsi="Arial" w:cs="Arial"/>
          <w:bCs/>
          <w:iCs/>
          <w:lang w:val="pt-BR"/>
        </w:rPr>
        <w:t xml:space="preserve"> caso de seguro-garantia sua apresentação deverá ocorrer, no máximo, até a data de assinatura do contrato.  </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30A6A1C" w:rsidR="009C02ED" w:rsidRDefault="009C02ED" w:rsidP="00E9261A">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BB6F11">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8"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19"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lastRenderedPageBreak/>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0"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1" w:anchor="art156§2" w:history="1">
        <w:r w:rsidRPr="00E04B75">
          <w:rPr>
            <w:rStyle w:val="Hyperlink"/>
            <w:rFonts w:ascii="Arial" w:eastAsia="Arial" w:hAnsi="Arial" w:cs="Arial"/>
          </w:rPr>
          <w:t xml:space="preserve">art. 156, §2º, da </w:t>
        </w:r>
        <w:bookmarkStart w:id="14" w:name="_Hlk114504069"/>
        <w:r w:rsidRPr="00E04B75">
          <w:rPr>
            <w:rStyle w:val="Hyperlink"/>
            <w:rFonts w:ascii="Arial" w:eastAsia="Arial" w:hAnsi="Arial" w:cs="Arial"/>
          </w:rPr>
          <w:t>Lei nº 14.133, de 2021</w:t>
        </w:r>
        <w:bookmarkEnd w:id="14"/>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CCFD04E"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BB6F11">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01AA5B6"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BB6F11">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C46E9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BB6F11">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E9261A">
      <w:pPr>
        <w:pStyle w:val="PargrafodaLista"/>
        <w:widowControl/>
        <w:numPr>
          <w:ilvl w:val="1"/>
          <w:numId w:val="11"/>
        </w:numPr>
        <w:tabs>
          <w:tab w:val="left" w:pos="426"/>
        </w:tabs>
        <w:autoSpaceDE/>
        <w:autoSpaceDN/>
        <w:spacing w:before="120" w:after="120" w:line="276" w:lineRule="auto"/>
        <w:ind w:left="0" w:firstLine="0"/>
        <w:jc w:val="both"/>
      </w:pPr>
      <w:r w:rsidRPr="009060D8">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4" w:anchor="art156§9" w:history="1">
        <w:r w:rsidRPr="00E04B75">
          <w:rPr>
            <w:rStyle w:val="Hyperlink"/>
          </w:rPr>
          <w:t>art. 156, §9º, da Lei nº 14.133, de 2021</w:t>
        </w:r>
      </w:hyperlink>
      <w:r w:rsidRPr="00E04B75">
        <w:t>)</w:t>
      </w:r>
    </w:p>
    <w:p w14:paraId="4638A08C" w14:textId="77777777" w:rsidR="00370B10" w:rsidRPr="00E04B75" w:rsidRDefault="00370B10" w:rsidP="00E9261A">
      <w:pPr>
        <w:pStyle w:val="PargrafodaLista"/>
        <w:widowControl/>
        <w:numPr>
          <w:ilvl w:val="2"/>
          <w:numId w:val="11"/>
        </w:numPr>
        <w:tabs>
          <w:tab w:val="left" w:pos="426"/>
        </w:tabs>
        <w:autoSpaceDE/>
        <w:autoSpaceDN/>
        <w:spacing w:before="120" w:after="120" w:line="276" w:lineRule="auto"/>
        <w:jc w:val="both"/>
      </w:pPr>
      <w:r w:rsidRPr="009060D8">
        <w:rPr>
          <w:rFonts w:ascii="Arial" w:eastAsia="Arial" w:hAnsi="Arial" w:cs="Arial"/>
        </w:rPr>
        <w:lastRenderedPageBreak/>
        <w:t>Todas as sanções previstas neste Contrato poderão ser aplicadas cumulativamente com a multa</w:t>
      </w:r>
      <w:r w:rsidRPr="00E04B75">
        <w:t xml:space="preserve"> (</w:t>
      </w:r>
      <w:hyperlink r:id="rId25" w:anchor="art156§7" w:history="1">
        <w:r w:rsidRPr="00E04B75">
          <w:rPr>
            <w:rStyle w:val="Hyperlink"/>
          </w:rPr>
          <w:t>art. 156, §7º, da Lei nº 14.133, de 2021</w:t>
        </w:r>
      </w:hyperlink>
      <w:r w:rsidRPr="00E04B75">
        <w:t>).</w:t>
      </w:r>
    </w:p>
    <w:p w14:paraId="05740197" w14:textId="77777777" w:rsidR="00370B10" w:rsidRPr="00E04B75" w:rsidRDefault="00370B10" w:rsidP="00E9261A">
      <w:pPr>
        <w:pStyle w:val="PargrafodaLista"/>
        <w:widowControl/>
        <w:numPr>
          <w:ilvl w:val="2"/>
          <w:numId w:val="11"/>
        </w:numPr>
        <w:tabs>
          <w:tab w:val="left" w:pos="426"/>
        </w:tabs>
        <w:autoSpaceDE/>
        <w:autoSpaceDN/>
        <w:spacing w:before="120" w:after="120" w:line="276" w:lineRule="auto"/>
        <w:jc w:val="both"/>
      </w:pPr>
      <w:r w:rsidRPr="009060D8">
        <w:rPr>
          <w:rFonts w:ascii="Arial" w:eastAsia="Arial" w:hAnsi="Arial" w:cs="Arial"/>
        </w:rPr>
        <w:t>Antes da aplicação da multa será facultada a defesa do interessado no prazo de 15 (quinze) dias úteis, contado da data de sua intimação</w:t>
      </w:r>
      <w:r w:rsidRPr="00E04B75">
        <w:t xml:space="preserve"> (</w:t>
      </w:r>
      <w:hyperlink r:id="rId26" w:anchor="art157" w:history="1">
        <w:r w:rsidRPr="00E04B75">
          <w:rPr>
            <w:rStyle w:val="Hyperlink"/>
          </w:rPr>
          <w:t>art. 157, da Lei nº 14.133, de 2021</w:t>
        </w:r>
      </w:hyperlink>
      <w:r w:rsidRPr="00E04B75">
        <w:t>)</w:t>
      </w:r>
    </w:p>
    <w:p w14:paraId="4E6DB274" w14:textId="77777777" w:rsidR="00370B10" w:rsidRPr="00E04B75" w:rsidRDefault="00370B10" w:rsidP="00E9261A">
      <w:pPr>
        <w:pStyle w:val="PargrafodaLista"/>
        <w:widowControl/>
        <w:numPr>
          <w:ilvl w:val="2"/>
          <w:numId w:val="11"/>
        </w:numPr>
        <w:tabs>
          <w:tab w:val="left" w:pos="426"/>
        </w:tabs>
        <w:autoSpaceDE/>
        <w:autoSpaceDN/>
        <w:spacing w:before="120" w:after="120" w:line="276" w:lineRule="auto"/>
        <w:jc w:val="both"/>
      </w:pPr>
      <w:r w:rsidRPr="009060D8">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7" w:anchor="art156§8" w:history="1">
        <w:r w:rsidRPr="00E04B75">
          <w:rPr>
            <w:rStyle w:val="Hyperlink"/>
          </w:rPr>
          <w:t>art. 156, §8º, da Lei nº 14.133, de 2021</w:t>
        </w:r>
      </w:hyperlink>
      <w:r w:rsidRPr="00E04B75">
        <w:t>).</w:t>
      </w:r>
    </w:p>
    <w:p w14:paraId="6163F99C" w14:textId="5D12D559" w:rsidR="00370B10" w:rsidRPr="009060D8" w:rsidRDefault="00370B10" w:rsidP="00E9261A">
      <w:pPr>
        <w:pStyle w:val="PargrafodaLista"/>
        <w:widowControl/>
        <w:numPr>
          <w:ilvl w:val="2"/>
          <w:numId w:val="11"/>
        </w:numPr>
        <w:tabs>
          <w:tab w:val="left" w:pos="426"/>
        </w:tabs>
        <w:autoSpaceDE/>
        <w:autoSpaceDN/>
        <w:spacing w:before="120" w:after="120" w:line="276" w:lineRule="auto"/>
        <w:jc w:val="both"/>
        <w:rPr>
          <w:rFonts w:ascii="Arial" w:eastAsia="Arial" w:hAnsi="Arial" w:cs="Arial"/>
        </w:rPr>
      </w:pPr>
      <w:r w:rsidRPr="009060D8">
        <w:rPr>
          <w:rFonts w:ascii="Arial" w:eastAsia="Arial" w:hAnsi="Arial" w:cs="Arial"/>
        </w:rPr>
        <w:t xml:space="preserve">Previamente ao encaminhamento à cobrança judicial, a multa poderá ser recolhida administrativamente no prazo máximo de </w:t>
      </w:r>
      <w:r w:rsidR="00B42A6A" w:rsidRPr="009060D8">
        <w:rPr>
          <w:rFonts w:ascii="Arial" w:eastAsia="Arial" w:hAnsi="Arial" w:cs="Arial"/>
        </w:rPr>
        <w:t>30 (trinta)</w:t>
      </w:r>
      <w:r w:rsidRPr="009060D8">
        <w:rPr>
          <w:rFonts w:ascii="Arial" w:eastAsia="Arial" w:hAnsi="Arial" w:cs="Arial"/>
        </w:rPr>
        <w:t xml:space="preserve"> dias, a contar da data do recebimento da comunicação enviada pela autoridade competente.</w:t>
      </w:r>
    </w:p>
    <w:p w14:paraId="536BBDF9" w14:textId="77777777" w:rsidR="00370B10" w:rsidRPr="009060D8"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rFonts w:ascii="Arial" w:eastAsia="Arial" w:hAnsi="Arial" w:cs="Arial"/>
        </w:rPr>
      </w:pPr>
      <w:r w:rsidRPr="009060D8">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E04B75">
        <w:rPr>
          <w:b/>
          <w:bCs/>
        </w:rPr>
        <w:t xml:space="preserve">caput </w:t>
      </w:r>
      <w:r w:rsidRPr="009060D8">
        <w:rPr>
          <w:rFonts w:ascii="Arial" w:eastAsia="Arial" w:hAnsi="Arial" w:cs="Arial"/>
        </w:rPr>
        <w:t>e parágrafos do</w:t>
      </w:r>
      <w:r w:rsidRPr="00E04B75">
        <w:t xml:space="preserve"> </w:t>
      </w:r>
      <w:hyperlink r:id="rId28" w:anchor="art158" w:history="1">
        <w:r w:rsidRPr="00E04B75">
          <w:rPr>
            <w:rStyle w:val="Hyperlink"/>
          </w:rPr>
          <w:t>art. 158 da Lei nº 14.133, de 2021</w:t>
        </w:r>
      </w:hyperlink>
      <w:r w:rsidRPr="009060D8">
        <w:rPr>
          <w:rFonts w:ascii="Arial" w:eastAsia="Arial" w:hAnsi="Arial" w:cs="Arial"/>
        </w:rPr>
        <w:t>, para as penalidades de impedimento de licitar e contratar e de declaração de inidoneidade para licitar ou contratar.</w:t>
      </w:r>
    </w:p>
    <w:p w14:paraId="6763CD4D" w14:textId="77777777" w:rsidR="00370B10" w:rsidRPr="009060D8"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rFonts w:ascii="Arial" w:eastAsia="Arial" w:hAnsi="Arial" w:cs="Arial"/>
        </w:rPr>
      </w:pPr>
      <w:r w:rsidRPr="009060D8">
        <w:rPr>
          <w:rFonts w:ascii="Arial" w:eastAsia="Arial" w:hAnsi="Arial" w:cs="Arial"/>
        </w:rPr>
        <w:t>Na aplicação das sanções serão considerados (</w:t>
      </w:r>
      <w:hyperlink r:id="rId29" w:anchor="art156§1" w:history="1">
        <w:r w:rsidRPr="009060D8">
          <w:rPr>
            <w:rFonts w:ascii="Arial" w:eastAsia="Arial" w:hAnsi="Arial" w:cs="Arial"/>
          </w:rPr>
          <w:t>art. 156, §1º, da Lei nº 14.133, de 2021</w:t>
        </w:r>
      </w:hyperlink>
      <w:r w:rsidRPr="009060D8">
        <w:rPr>
          <w:rFonts w:ascii="Arial" w:eastAsia="Arial" w:hAnsi="Arial" w:cs="Arial"/>
        </w:rPr>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E9261A">
      <w:pPr>
        <w:pStyle w:val="PargrafodaLista"/>
        <w:widowControl/>
        <w:numPr>
          <w:ilvl w:val="1"/>
          <w:numId w:val="11"/>
        </w:numPr>
        <w:tabs>
          <w:tab w:val="left" w:pos="426"/>
        </w:tabs>
        <w:autoSpaceDE/>
        <w:autoSpaceDN/>
        <w:spacing w:before="120" w:after="120" w:line="276" w:lineRule="auto"/>
        <w:ind w:left="0" w:firstLine="0"/>
        <w:jc w:val="both"/>
      </w:pPr>
      <w:r w:rsidRPr="009060D8">
        <w:rPr>
          <w:rFonts w:ascii="Arial" w:eastAsia="Arial" w:hAnsi="Arial" w:cs="Arial"/>
        </w:rPr>
        <w:t xml:space="preserve">Os atos previstos como infrações administrativas na </w:t>
      </w:r>
      <w:hyperlink r:id="rId30" w:history="1">
        <w:r w:rsidRPr="009060D8">
          <w:rPr>
            <w:rFonts w:ascii="Arial" w:eastAsia="Arial" w:hAnsi="Arial" w:cs="Arial"/>
          </w:rPr>
          <w:t>Lei nº 14.133, de 2021</w:t>
        </w:r>
      </w:hyperlink>
      <w:r w:rsidRPr="009060D8">
        <w:rPr>
          <w:rFonts w:ascii="Arial" w:eastAsia="Arial" w:hAnsi="Arial" w:cs="Arial"/>
        </w:rPr>
        <w:t xml:space="preserve">, ou em outras leis de licitações e contratos da Administração Pública que também sejam tipificados como atos lesivos na </w:t>
      </w:r>
      <w:hyperlink r:id="rId31" w:history="1">
        <w:r w:rsidRPr="00E04B75">
          <w:rPr>
            <w:rStyle w:val="Hyperlink"/>
          </w:rPr>
          <w:t>Lei nº 12.846, de 2013</w:t>
        </w:r>
      </w:hyperlink>
      <w:r w:rsidRPr="009060D8">
        <w:rPr>
          <w:rFonts w:ascii="Arial" w:eastAsia="Arial" w:hAnsi="Arial" w:cs="Arial"/>
        </w:rPr>
        <w:t>, serão apurados e julgados conjuntamente, nos mesmos autos, observados o rito procedimental e autoridade competente definidos na referida Lei</w:t>
      </w:r>
      <w:r w:rsidRPr="00E04B75">
        <w:t xml:space="preserve"> (</w:t>
      </w:r>
      <w:hyperlink r:id="rId32" w:history="1">
        <w:r w:rsidRPr="00E04B75">
          <w:rPr>
            <w:rStyle w:val="Hyperlink"/>
          </w:rPr>
          <w:t>art. 159</w:t>
        </w:r>
      </w:hyperlink>
      <w:r w:rsidRPr="00E04B75">
        <w:t>).</w:t>
      </w:r>
    </w:p>
    <w:p w14:paraId="070FC42A" w14:textId="77777777" w:rsidR="00370B10" w:rsidRPr="00E04B75"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i/>
          <w:iCs/>
        </w:rPr>
      </w:pPr>
      <w:r w:rsidRPr="009060D8">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3" w:anchor="art160" w:history="1">
        <w:r w:rsidRPr="00E04B75">
          <w:rPr>
            <w:rStyle w:val="Hyperlink"/>
          </w:rPr>
          <w:t>art. 160, da Lei nº 14.133, de 2021</w:t>
        </w:r>
      </w:hyperlink>
      <w:r w:rsidRPr="00E04B75">
        <w:t>).</w:t>
      </w:r>
    </w:p>
    <w:p w14:paraId="02E53A4E" w14:textId="77777777" w:rsidR="00370B10" w:rsidRPr="00E04B75"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i/>
          <w:iCs/>
        </w:rPr>
      </w:pPr>
      <w:r w:rsidRPr="00E04B75">
        <w:lastRenderedPageBreak/>
        <w:t xml:space="preserve"> </w:t>
      </w:r>
      <w:r w:rsidRPr="009060D8">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4" w:anchor="art161" w:history="1">
        <w:r w:rsidRPr="00E04B75">
          <w:rPr>
            <w:rStyle w:val="Hyperlink"/>
          </w:rPr>
          <w:t>Art. 161, da Lei nº 14.133, de 2021</w:t>
        </w:r>
      </w:hyperlink>
      <w:r w:rsidRPr="00E04B75">
        <w:t>).</w:t>
      </w:r>
    </w:p>
    <w:p w14:paraId="2EFA7AE8" w14:textId="77777777" w:rsidR="00370B10" w:rsidRPr="00E04B75" w:rsidRDefault="00370B10" w:rsidP="00E9261A">
      <w:pPr>
        <w:pStyle w:val="PargrafodaLista"/>
        <w:widowControl/>
        <w:numPr>
          <w:ilvl w:val="1"/>
          <w:numId w:val="11"/>
        </w:numPr>
        <w:tabs>
          <w:tab w:val="left" w:pos="426"/>
        </w:tabs>
        <w:autoSpaceDE/>
        <w:autoSpaceDN/>
        <w:spacing w:before="120" w:after="120" w:line="276" w:lineRule="auto"/>
        <w:ind w:left="0" w:firstLine="0"/>
        <w:jc w:val="both"/>
        <w:rPr>
          <w:i/>
          <w:iCs/>
        </w:rPr>
      </w:pPr>
      <w:r w:rsidRPr="009060D8">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5" w:anchor="163" w:history="1">
        <w:r w:rsidRPr="00E04B75">
          <w:rPr>
            <w:rStyle w:val="Hyperlink"/>
          </w:rPr>
          <w:t>art. 163 da Lei nº 14.133/21</w:t>
        </w:r>
      </w:hyperlink>
      <w:r w:rsidRPr="00E04B75">
        <w:t>.</w:t>
      </w:r>
    </w:p>
    <w:p w14:paraId="5A49F571" w14:textId="77777777" w:rsidR="00370B10" w:rsidRPr="00E04B75" w:rsidRDefault="00370B10" w:rsidP="00E9261A">
      <w:pPr>
        <w:pStyle w:val="PargrafodaLista"/>
        <w:widowControl/>
        <w:numPr>
          <w:ilvl w:val="1"/>
          <w:numId w:val="11"/>
        </w:numPr>
        <w:tabs>
          <w:tab w:val="left" w:pos="426"/>
        </w:tabs>
        <w:autoSpaceDE/>
        <w:autoSpaceDN/>
        <w:spacing w:before="120" w:after="120" w:line="276" w:lineRule="auto"/>
        <w:ind w:left="0" w:firstLine="0"/>
        <w:jc w:val="both"/>
      </w:pPr>
      <w:r w:rsidRPr="009060D8">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6" w:history="1">
        <w:r w:rsidRPr="00E04B75">
          <w:rPr>
            <w:rStyle w:val="Hyperlink"/>
          </w:rPr>
          <w:t>Normativa SEGES/ME nº 26, de 13 de abril de 2022</w:t>
        </w:r>
      </w:hyperlink>
      <w:r w:rsidRPr="00E04B75">
        <w:t xml:space="preserve">. </w:t>
      </w:r>
    </w:p>
    <w:p w14:paraId="5ACB71AD" w14:textId="2F365604" w:rsidR="003444FD" w:rsidRDefault="00055A35" w:rsidP="00E9261A">
      <w:pPr>
        <w:pStyle w:val="Nivel01"/>
        <w:numPr>
          <w:ilvl w:val="0"/>
          <w:numId w:val="11"/>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386832">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7"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386832" w:rsidRDefault="003444FD" w:rsidP="00E9261A">
      <w:pPr>
        <w:pStyle w:val="PargrafodaLista"/>
        <w:widowControl/>
        <w:numPr>
          <w:ilvl w:val="1"/>
          <w:numId w:val="11"/>
        </w:numPr>
        <w:tabs>
          <w:tab w:val="left" w:pos="709"/>
        </w:tabs>
        <w:autoSpaceDE/>
        <w:autoSpaceDN/>
        <w:spacing w:before="120" w:after="120" w:line="276" w:lineRule="auto"/>
        <w:ind w:left="0" w:firstLine="0"/>
        <w:jc w:val="both"/>
        <w:rPr>
          <w:rFonts w:ascii="Arial" w:eastAsia="Arial" w:hAnsi="Arial" w:cs="Arial"/>
        </w:rPr>
      </w:pPr>
      <w:r w:rsidRPr="00386832">
        <w:rPr>
          <w:rFonts w:ascii="Arial" w:eastAsia="Arial" w:hAnsi="Arial" w:cs="Arial"/>
        </w:rPr>
        <w:t>O contrato será extinto quando cumpridas as obrigações de ambas as partes, ainda que isso ocorra antes do prazo estipulado para tanto.</w:t>
      </w:r>
    </w:p>
    <w:p w14:paraId="1659E80D" w14:textId="77777777" w:rsidR="003444FD" w:rsidRPr="00386832" w:rsidRDefault="003444F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eastAsia="Arial" w:hAnsi="Arial" w:cs="Arial"/>
        </w:rPr>
      </w:pPr>
      <w:r w:rsidRPr="00386832">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386832" w:rsidRDefault="003444F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eastAsia="Arial" w:hAnsi="Arial" w:cs="Arial"/>
        </w:rPr>
      </w:pPr>
      <w:r w:rsidRPr="00386832">
        <w:rPr>
          <w:rFonts w:ascii="Arial" w:eastAsia="Arial" w:hAnsi="Arial" w:cs="Arial"/>
        </w:rPr>
        <w:t>Quando a não conclusão do contrato referida no item anterior decorrer de culpa do contratado:</w:t>
      </w:r>
    </w:p>
    <w:p w14:paraId="205FF269" w14:textId="77777777" w:rsidR="003444FD" w:rsidRPr="00386832"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386832">
        <w:rPr>
          <w:rFonts w:ascii="Arial" w:eastAsia="Arial" w:hAnsi="Arial" w:cs="Arial"/>
        </w:rPr>
        <w:t xml:space="preserve">ficará ele constituído em mora, sendo-lhe aplicáveis as respectivas sanções administrativas; e  </w:t>
      </w:r>
    </w:p>
    <w:p w14:paraId="1BE35F2B" w14:textId="77777777" w:rsidR="003444FD" w:rsidRPr="00386832"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386832">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386832" w:rsidRDefault="003444F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eastAsia="Arial" w:hAnsi="Arial" w:cs="Arial"/>
        </w:rPr>
      </w:pPr>
      <w:r w:rsidRPr="00386832">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38" w:anchor="art137" w:history="1">
        <w:r w:rsidRPr="00ED1360">
          <w:rPr>
            <w:rStyle w:val="Hyperlink"/>
          </w:rPr>
          <w:t>artigo 137 da Lei nº 14.133/21</w:t>
        </w:r>
      </w:hyperlink>
      <w:r w:rsidRPr="00ED1360">
        <w:t xml:space="preserve">, </w:t>
      </w:r>
      <w:r w:rsidRPr="00386832">
        <w:rPr>
          <w:rFonts w:ascii="Arial" w:eastAsia="Arial" w:hAnsi="Arial" w:cs="Arial"/>
        </w:rPr>
        <w:t>bem como amigavelmente, assegurados o contraditório e a ampla defesa.</w:t>
      </w:r>
    </w:p>
    <w:p w14:paraId="4F33BC54" w14:textId="6B0083D9" w:rsidR="003444FD" w:rsidRPr="00386832" w:rsidRDefault="00ED1360" w:rsidP="00E9261A">
      <w:pPr>
        <w:pStyle w:val="PargrafodaLista"/>
        <w:widowControl/>
        <w:numPr>
          <w:ilvl w:val="2"/>
          <w:numId w:val="11"/>
        </w:numPr>
        <w:tabs>
          <w:tab w:val="left" w:pos="426"/>
        </w:tabs>
        <w:autoSpaceDE/>
        <w:autoSpaceDN/>
        <w:spacing w:before="120" w:after="120" w:line="276" w:lineRule="auto"/>
        <w:jc w:val="both"/>
        <w:rPr>
          <w:rFonts w:ascii="Arial" w:eastAsia="Arial" w:hAnsi="Arial" w:cs="Arial"/>
        </w:rPr>
      </w:pPr>
      <w:r w:rsidRPr="00386832">
        <w:rPr>
          <w:rFonts w:ascii="Arial" w:eastAsia="Arial" w:hAnsi="Arial" w:cs="Arial"/>
        </w:rPr>
        <w:t xml:space="preserve">  </w:t>
      </w:r>
      <w:r w:rsidR="003444FD" w:rsidRPr="00386832">
        <w:rPr>
          <w:rFonts w:ascii="Arial" w:eastAsia="Arial" w:hAnsi="Arial" w:cs="Arial"/>
        </w:rPr>
        <w:t>Nesta hipótese, aplicam-se também</w:t>
      </w:r>
      <w:r w:rsidR="003444FD" w:rsidRPr="00ED1360">
        <w:t xml:space="preserve"> os </w:t>
      </w:r>
      <w:hyperlink r:id="rId39" w:anchor="art138" w:history="1">
        <w:r w:rsidR="003444FD" w:rsidRPr="00ED1360">
          <w:rPr>
            <w:rStyle w:val="Hyperlink"/>
          </w:rPr>
          <w:t>artigos 138 e 139</w:t>
        </w:r>
      </w:hyperlink>
      <w:r w:rsidR="003444FD" w:rsidRPr="00ED1360">
        <w:t xml:space="preserve"> </w:t>
      </w:r>
      <w:r w:rsidR="003444FD" w:rsidRPr="00386832">
        <w:rPr>
          <w:rFonts w:ascii="Arial" w:eastAsia="Arial" w:hAnsi="Arial" w:cs="Arial"/>
        </w:rPr>
        <w:t>da mesma Lei.</w:t>
      </w:r>
    </w:p>
    <w:p w14:paraId="0ECCD0BD" w14:textId="467966F7" w:rsidR="003444FD" w:rsidRPr="00386832" w:rsidRDefault="003444FD" w:rsidP="00E9261A">
      <w:pPr>
        <w:pStyle w:val="PargrafodaLista"/>
        <w:widowControl/>
        <w:numPr>
          <w:ilvl w:val="2"/>
          <w:numId w:val="11"/>
        </w:numPr>
        <w:tabs>
          <w:tab w:val="left" w:pos="426"/>
        </w:tabs>
        <w:autoSpaceDE/>
        <w:autoSpaceDN/>
        <w:spacing w:before="120" w:after="120" w:line="276" w:lineRule="auto"/>
        <w:ind w:left="993" w:hanging="851"/>
        <w:jc w:val="both"/>
        <w:rPr>
          <w:rFonts w:ascii="Arial" w:eastAsia="Arial" w:hAnsi="Arial" w:cs="Arial"/>
        </w:rPr>
      </w:pPr>
      <w:r w:rsidRPr="00386832">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386832" w:rsidRDefault="003444FD" w:rsidP="00E9261A">
      <w:pPr>
        <w:pStyle w:val="PargrafodaLista"/>
        <w:widowControl/>
        <w:numPr>
          <w:ilvl w:val="3"/>
          <w:numId w:val="11"/>
        </w:numPr>
        <w:tabs>
          <w:tab w:val="left" w:pos="426"/>
        </w:tabs>
        <w:autoSpaceDE/>
        <w:autoSpaceDN/>
        <w:spacing w:before="120" w:after="120" w:line="276" w:lineRule="auto"/>
        <w:jc w:val="both"/>
        <w:rPr>
          <w:rFonts w:ascii="Arial" w:eastAsia="Arial" w:hAnsi="Arial" w:cs="Arial"/>
        </w:rPr>
      </w:pPr>
      <w:r w:rsidRPr="00386832">
        <w:rPr>
          <w:rFonts w:ascii="Arial" w:eastAsia="Arial" w:hAnsi="Arial" w:cs="Arial"/>
        </w:rPr>
        <w:t>Se a operação implicar mudança da pessoa jurídica contratada, deverá ser formalizado termo aditivo para alteração subjetiva.</w:t>
      </w:r>
    </w:p>
    <w:p w14:paraId="15592196" w14:textId="77777777" w:rsidR="003444FD" w:rsidRPr="00386832" w:rsidRDefault="003444FD" w:rsidP="00E9261A">
      <w:pPr>
        <w:pStyle w:val="PargrafodaLista"/>
        <w:widowControl/>
        <w:numPr>
          <w:ilvl w:val="1"/>
          <w:numId w:val="11"/>
        </w:numPr>
        <w:tabs>
          <w:tab w:val="left" w:pos="426"/>
        </w:tabs>
        <w:autoSpaceDE/>
        <w:autoSpaceDN/>
        <w:spacing w:before="120" w:after="120" w:line="276" w:lineRule="auto"/>
        <w:ind w:left="0" w:firstLine="0"/>
        <w:jc w:val="both"/>
        <w:rPr>
          <w:rFonts w:ascii="Arial" w:eastAsia="Arial" w:hAnsi="Arial" w:cs="Arial"/>
        </w:rPr>
      </w:pPr>
      <w:r w:rsidRPr="00386832">
        <w:rPr>
          <w:rFonts w:ascii="Arial" w:eastAsia="Arial" w:hAnsi="Arial" w:cs="Arial"/>
        </w:rPr>
        <w:t>O termo de extinção, sempre que possível, será precedido:</w:t>
      </w:r>
    </w:p>
    <w:p w14:paraId="176A3888" w14:textId="77777777" w:rsidR="003444FD" w:rsidRPr="00386832" w:rsidRDefault="003444FD" w:rsidP="00E9261A">
      <w:pPr>
        <w:pStyle w:val="PargrafodaLista"/>
        <w:widowControl/>
        <w:numPr>
          <w:ilvl w:val="2"/>
          <w:numId w:val="11"/>
        </w:numPr>
        <w:tabs>
          <w:tab w:val="left" w:pos="426"/>
        </w:tabs>
        <w:autoSpaceDE/>
        <w:autoSpaceDN/>
        <w:spacing w:before="120" w:after="120" w:line="276" w:lineRule="auto"/>
        <w:ind w:left="993" w:hanging="851"/>
        <w:jc w:val="both"/>
        <w:rPr>
          <w:rFonts w:ascii="Arial" w:eastAsia="Arial" w:hAnsi="Arial" w:cs="Arial"/>
        </w:rPr>
      </w:pPr>
      <w:r w:rsidRPr="00386832">
        <w:rPr>
          <w:rFonts w:ascii="Arial" w:eastAsia="Arial" w:hAnsi="Arial" w:cs="Arial"/>
        </w:rPr>
        <w:t>Balanço dos eventos contratuais já cumpridos ou parcialmente cumpridos;</w:t>
      </w:r>
    </w:p>
    <w:p w14:paraId="6107865B" w14:textId="77777777" w:rsidR="003444FD" w:rsidRPr="00386832" w:rsidRDefault="003444FD" w:rsidP="00E9261A">
      <w:pPr>
        <w:pStyle w:val="PargrafodaLista"/>
        <w:widowControl/>
        <w:numPr>
          <w:ilvl w:val="2"/>
          <w:numId w:val="11"/>
        </w:numPr>
        <w:tabs>
          <w:tab w:val="left" w:pos="426"/>
        </w:tabs>
        <w:autoSpaceDE/>
        <w:autoSpaceDN/>
        <w:spacing w:before="120" w:after="120" w:line="276" w:lineRule="auto"/>
        <w:ind w:left="993" w:hanging="851"/>
        <w:jc w:val="both"/>
        <w:rPr>
          <w:rFonts w:ascii="Arial" w:eastAsia="Arial" w:hAnsi="Arial" w:cs="Arial"/>
        </w:rPr>
      </w:pPr>
      <w:r w:rsidRPr="00386832">
        <w:rPr>
          <w:rFonts w:ascii="Arial" w:eastAsia="Arial" w:hAnsi="Arial" w:cs="Arial"/>
        </w:rPr>
        <w:lastRenderedPageBreak/>
        <w:t>Relação dos pagamentos já efetuados e ainda devidos;</w:t>
      </w:r>
    </w:p>
    <w:p w14:paraId="78BA3FCD" w14:textId="77777777" w:rsidR="003444FD" w:rsidRPr="00386832" w:rsidRDefault="003444FD" w:rsidP="00E9261A">
      <w:pPr>
        <w:pStyle w:val="PargrafodaLista"/>
        <w:widowControl/>
        <w:numPr>
          <w:ilvl w:val="2"/>
          <w:numId w:val="11"/>
        </w:numPr>
        <w:tabs>
          <w:tab w:val="left" w:pos="426"/>
        </w:tabs>
        <w:autoSpaceDE/>
        <w:autoSpaceDN/>
        <w:spacing w:before="120" w:after="120" w:line="276" w:lineRule="auto"/>
        <w:ind w:left="993" w:hanging="851"/>
        <w:jc w:val="both"/>
        <w:rPr>
          <w:rFonts w:ascii="Arial" w:eastAsia="Arial" w:hAnsi="Arial" w:cs="Arial"/>
        </w:rPr>
      </w:pPr>
      <w:r w:rsidRPr="00386832">
        <w:rPr>
          <w:rFonts w:ascii="Arial" w:eastAsia="Arial" w:hAnsi="Arial" w:cs="Arial"/>
        </w:rPr>
        <w:t>Indenizações e multas.</w:t>
      </w:r>
    </w:p>
    <w:p w14:paraId="1C2E8726" w14:textId="77777777" w:rsidR="003444FD" w:rsidRPr="00ED1360" w:rsidRDefault="003444FD" w:rsidP="00E9261A">
      <w:pPr>
        <w:pStyle w:val="PargrafodaLista"/>
        <w:widowControl/>
        <w:numPr>
          <w:ilvl w:val="1"/>
          <w:numId w:val="11"/>
        </w:numPr>
        <w:tabs>
          <w:tab w:val="left" w:pos="426"/>
        </w:tabs>
        <w:autoSpaceDE/>
        <w:autoSpaceDN/>
        <w:spacing w:before="120" w:after="120" w:line="276" w:lineRule="auto"/>
        <w:ind w:left="0" w:firstLine="0"/>
        <w:jc w:val="both"/>
      </w:pPr>
      <w:r w:rsidRPr="00386832">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0"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386832" w:rsidRDefault="003444FD" w:rsidP="00386832">
      <w:pPr>
        <w:pStyle w:val="PargrafodaLista"/>
        <w:widowControl/>
        <w:numPr>
          <w:ilvl w:val="2"/>
          <w:numId w:val="11"/>
        </w:numPr>
        <w:tabs>
          <w:tab w:val="left" w:pos="426"/>
        </w:tabs>
        <w:autoSpaceDE/>
        <w:autoSpaceDN/>
        <w:spacing w:before="120" w:after="120" w:line="276" w:lineRule="auto"/>
        <w:ind w:left="0" w:firstLine="0"/>
        <w:jc w:val="both"/>
        <w:rPr>
          <w:rFonts w:ascii="Arial" w:eastAsia="Arial" w:hAnsi="Arial" w:cs="Arial"/>
        </w:rPr>
      </w:pPr>
      <w:r w:rsidRPr="00386832">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48BC5DA7" w:rsidR="002E43FD" w:rsidRPr="00386832" w:rsidRDefault="002E43FD" w:rsidP="00E9261A">
      <w:pPr>
        <w:pStyle w:val="Nivel01"/>
        <w:numPr>
          <w:ilvl w:val="0"/>
          <w:numId w:val="11"/>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386832">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1" w:anchor="art92" w:history="1">
        <w:r w:rsidRPr="002E43FD">
          <w:rPr>
            <w:rStyle w:val="Hyperlink"/>
            <w:sz w:val="22"/>
            <w:szCs w:val="22"/>
          </w:rPr>
          <w:t>art. 92, VIII</w:t>
        </w:r>
      </w:hyperlink>
      <w:r w:rsidRPr="002E43FD">
        <w:rPr>
          <w:sz w:val="22"/>
          <w:szCs w:val="22"/>
        </w:rPr>
        <w:t>)</w:t>
      </w:r>
    </w:p>
    <w:p w14:paraId="627B6A3E" w14:textId="0FEB7400" w:rsidR="00386832" w:rsidRPr="00386832" w:rsidRDefault="00386832" w:rsidP="00386832">
      <w:pPr>
        <w:pStyle w:val="PargrafodaLista"/>
        <w:numPr>
          <w:ilvl w:val="1"/>
          <w:numId w:val="11"/>
        </w:numPr>
        <w:spacing w:line="276" w:lineRule="auto"/>
        <w:ind w:left="0" w:firstLine="0"/>
        <w:jc w:val="both"/>
        <w:rPr>
          <w:rFonts w:ascii="Arial" w:eastAsia="Arial" w:hAnsi="Arial" w:cs="Arial"/>
        </w:rPr>
      </w:pPr>
      <w:r w:rsidRPr="00386832">
        <w:rPr>
          <w:rFonts w:ascii="Arial" w:eastAsia="Arial" w:hAnsi="Arial" w:cs="Arial"/>
        </w:rPr>
        <w:t>As despesas decorrentes da presente contratação correrão à conta de recursos específicos consignados no Orçamento do Município, na forma abaixo:</w:t>
      </w:r>
    </w:p>
    <w:p w14:paraId="33A7AD08" w14:textId="77777777" w:rsidR="00386832" w:rsidRPr="00386832" w:rsidRDefault="00386832" w:rsidP="00386832">
      <w:pPr>
        <w:spacing w:line="276" w:lineRule="auto"/>
        <w:jc w:val="both"/>
        <w:rPr>
          <w:rFonts w:ascii="Arial" w:eastAsia="Arial" w:hAnsi="Arial" w:cs="Arial"/>
        </w:rPr>
      </w:pPr>
    </w:p>
    <w:tbl>
      <w:tblPr>
        <w:tblStyle w:val="Tabelacomgrade"/>
        <w:tblW w:w="8955" w:type="dxa"/>
        <w:jc w:val="center"/>
        <w:tblLook w:val="04A0" w:firstRow="1" w:lastRow="0" w:firstColumn="1" w:lastColumn="0" w:noHBand="0" w:noVBand="1"/>
      </w:tblPr>
      <w:tblGrid>
        <w:gridCol w:w="2800"/>
        <w:gridCol w:w="2541"/>
        <w:gridCol w:w="1685"/>
        <w:gridCol w:w="1929"/>
      </w:tblGrid>
      <w:tr w:rsidR="00386832" w:rsidRPr="00386832" w14:paraId="298367B9" w14:textId="77777777" w:rsidTr="00172D15">
        <w:trPr>
          <w:jc w:val="center"/>
        </w:trPr>
        <w:tc>
          <w:tcPr>
            <w:tcW w:w="3067" w:type="dxa"/>
            <w:shd w:val="clear" w:color="auto" w:fill="auto"/>
          </w:tcPr>
          <w:p w14:paraId="42A5E3F2" w14:textId="77777777" w:rsidR="00386832" w:rsidRPr="00386832" w:rsidRDefault="00386832" w:rsidP="00386832">
            <w:pPr>
              <w:pStyle w:val="PargrafodaLista"/>
              <w:spacing w:line="276" w:lineRule="auto"/>
              <w:ind w:left="0"/>
              <w:jc w:val="center"/>
              <w:rPr>
                <w:rFonts w:ascii="Arial" w:eastAsia="Arial" w:hAnsi="Arial" w:cs="Arial"/>
              </w:rPr>
            </w:pPr>
            <w:r w:rsidRPr="00386832">
              <w:rPr>
                <w:rFonts w:ascii="Arial" w:eastAsia="Arial" w:hAnsi="Arial" w:cs="Arial"/>
              </w:rPr>
              <w:t>Órgão/Unidade Orçamentária</w:t>
            </w:r>
          </w:p>
        </w:tc>
        <w:tc>
          <w:tcPr>
            <w:tcW w:w="2266" w:type="dxa"/>
            <w:shd w:val="clear" w:color="auto" w:fill="auto"/>
          </w:tcPr>
          <w:p w14:paraId="7126A529" w14:textId="77777777" w:rsidR="00386832" w:rsidRPr="00386832" w:rsidRDefault="00386832" w:rsidP="00386832">
            <w:pPr>
              <w:pStyle w:val="PargrafodaLista"/>
              <w:spacing w:line="276" w:lineRule="auto"/>
              <w:ind w:left="0"/>
              <w:jc w:val="center"/>
              <w:rPr>
                <w:rFonts w:ascii="Arial" w:eastAsia="Arial" w:hAnsi="Arial" w:cs="Arial"/>
              </w:rPr>
            </w:pPr>
            <w:r w:rsidRPr="00386832">
              <w:rPr>
                <w:rFonts w:ascii="Arial" w:eastAsia="Arial" w:hAnsi="Arial" w:cs="Arial"/>
              </w:rPr>
              <w:t>Programa de Trabalho</w:t>
            </w:r>
          </w:p>
        </w:tc>
        <w:tc>
          <w:tcPr>
            <w:tcW w:w="1573" w:type="dxa"/>
            <w:shd w:val="clear" w:color="auto" w:fill="auto"/>
          </w:tcPr>
          <w:p w14:paraId="729B0576" w14:textId="77777777" w:rsidR="00386832" w:rsidRPr="00386832" w:rsidRDefault="00386832" w:rsidP="00386832">
            <w:pPr>
              <w:pStyle w:val="PargrafodaLista"/>
              <w:spacing w:line="276" w:lineRule="auto"/>
              <w:ind w:left="0"/>
              <w:jc w:val="center"/>
              <w:rPr>
                <w:rFonts w:ascii="Arial" w:eastAsia="Arial" w:hAnsi="Arial" w:cs="Arial"/>
              </w:rPr>
            </w:pPr>
            <w:r w:rsidRPr="00386832">
              <w:rPr>
                <w:rFonts w:ascii="Arial" w:eastAsia="Arial" w:hAnsi="Arial" w:cs="Arial"/>
              </w:rPr>
              <w:t>Fonte de Recursos</w:t>
            </w:r>
          </w:p>
        </w:tc>
        <w:tc>
          <w:tcPr>
            <w:tcW w:w="2048" w:type="dxa"/>
            <w:shd w:val="clear" w:color="auto" w:fill="auto"/>
          </w:tcPr>
          <w:p w14:paraId="402D6B8A" w14:textId="77777777" w:rsidR="00386832" w:rsidRPr="00386832" w:rsidRDefault="00386832" w:rsidP="00386832">
            <w:pPr>
              <w:pStyle w:val="PargrafodaLista"/>
              <w:spacing w:line="276" w:lineRule="auto"/>
              <w:ind w:left="0"/>
              <w:jc w:val="center"/>
              <w:rPr>
                <w:rFonts w:ascii="Arial" w:eastAsia="Arial" w:hAnsi="Arial" w:cs="Arial"/>
              </w:rPr>
            </w:pPr>
            <w:r w:rsidRPr="00386832">
              <w:rPr>
                <w:rFonts w:ascii="Arial" w:eastAsia="Arial" w:hAnsi="Arial" w:cs="Arial"/>
              </w:rPr>
              <w:t>Natureza da Despesa</w:t>
            </w:r>
          </w:p>
        </w:tc>
      </w:tr>
      <w:tr w:rsidR="00386832" w:rsidRPr="00386832" w14:paraId="55E38267" w14:textId="77777777" w:rsidTr="00172D15">
        <w:trPr>
          <w:jc w:val="center"/>
        </w:trPr>
        <w:tc>
          <w:tcPr>
            <w:tcW w:w="3067" w:type="dxa"/>
            <w:shd w:val="clear" w:color="auto" w:fill="auto"/>
          </w:tcPr>
          <w:p w14:paraId="312EEED6" w14:textId="77777777" w:rsidR="00386832" w:rsidRPr="00386832" w:rsidRDefault="00386832" w:rsidP="00386832">
            <w:pPr>
              <w:pStyle w:val="PargrafodaLista"/>
              <w:spacing w:line="276" w:lineRule="auto"/>
              <w:ind w:left="0"/>
              <w:jc w:val="both"/>
              <w:rPr>
                <w:rFonts w:ascii="Arial" w:eastAsia="Arial" w:hAnsi="Arial" w:cs="Arial"/>
              </w:rPr>
            </w:pPr>
            <w:r w:rsidRPr="00386832">
              <w:rPr>
                <w:rFonts w:ascii="Arial" w:eastAsia="Arial" w:hAnsi="Arial" w:cs="Arial"/>
              </w:rPr>
              <w:t>Secretaria Municipal de Serviços Públicos</w:t>
            </w:r>
          </w:p>
        </w:tc>
        <w:tc>
          <w:tcPr>
            <w:tcW w:w="2266" w:type="dxa"/>
            <w:shd w:val="clear" w:color="auto" w:fill="auto"/>
          </w:tcPr>
          <w:p w14:paraId="708D5E48" w14:textId="77777777" w:rsidR="00386832" w:rsidRPr="00386832" w:rsidRDefault="00386832" w:rsidP="00386832">
            <w:pPr>
              <w:jc w:val="center"/>
              <w:rPr>
                <w:rFonts w:ascii="Arial" w:eastAsia="Arial" w:hAnsi="Arial" w:cs="Arial"/>
              </w:rPr>
            </w:pPr>
            <w:r w:rsidRPr="00386832">
              <w:rPr>
                <w:rFonts w:ascii="Arial" w:eastAsia="Arial" w:hAnsi="Arial" w:cs="Arial"/>
              </w:rPr>
              <w:t>09001.1545100142.045</w:t>
            </w:r>
          </w:p>
        </w:tc>
        <w:tc>
          <w:tcPr>
            <w:tcW w:w="1573" w:type="dxa"/>
            <w:shd w:val="clear" w:color="auto" w:fill="auto"/>
          </w:tcPr>
          <w:p w14:paraId="7A66E87D" w14:textId="77777777" w:rsidR="00386832" w:rsidRPr="00386832" w:rsidRDefault="00386832" w:rsidP="00386832">
            <w:pPr>
              <w:jc w:val="center"/>
              <w:rPr>
                <w:rFonts w:ascii="Arial" w:eastAsia="Arial" w:hAnsi="Arial" w:cs="Arial"/>
              </w:rPr>
            </w:pPr>
            <w:r w:rsidRPr="00386832">
              <w:rPr>
                <w:rFonts w:ascii="Arial" w:eastAsia="Arial" w:hAnsi="Arial" w:cs="Arial"/>
              </w:rPr>
              <w:t>175100000000</w:t>
            </w:r>
          </w:p>
        </w:tc>
        <w:tc>
          <w:tcPr>
            <w:tcW w:w="2048" w:type="dxa"/>
            <w:shd w:val="clear" w:color="auto" w:fill="auto"/>
          </w:tcPr>
          <w:p w14:paraId="58F1F8D2" w14:textId="77777777" w:rsidR="00386832" w:rsidRPr="00386832" w:rsidRDefault="00386832" w:rsidP="00386832">
            <w:pPr>
              <w:jc w:val="center"/>
              <w:rPr>
                <w:rFonts w:ascii="Arial" w:eastAsia="Arial" w:hAnsi="Arial" w:cs="Arial"/>
              </w:rPr>
            </w:pPr>
            <w:r w:rsidRPr="00386832">
              <w:rPr>
                <w:rFonts w:ascii="Arial" w:eastAsia="Arial" w:hAnsi="Arial" w:cs="Arial"/>
              </w:rPr>
              <w:t>3.3.90.39.48</w:t>
            </w:r>
          </w:p>
        </w:tc>
      </w:tr>
    </w:tbl>
    <w:p w14:paraId="0F7A425D" w14:textId="51B282B4" w:rsidR="00386832" w:rsidRPr="00386832" w:rsidRDefault="00386832" w:rsidP="00386832">
      <w:pPr>
        <w:pStyle w:val="PargrafodaLista"/>
        <w:numPr>
          <w:ilvl w:val="1"/>
          <w:numId w:val="11"/>
        </w:numPr>
        <w:spacing w:line="276" w:lineRule="auto"/>
        <w:ind w:left="0" w:firstLine="0"/>
        <w:jc w:val="both"/>
        <w:rPr>
          <w:rFonts w:ascii="Arial" w:eastAsia="Arial" w:hAnsi="Arial" w:cs="Arial"/>
        </w:rPr>
      </w:pPr>
      <w:r w:rsidRPr="00386832">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120C7BB4" w14:textId="45091D40" w:rsidR="00D90EA5" w:rsidRDefault="00D90EA5" w:rsidP="00E9261A">
      <w:pPr>
        <w:pStyle w:val="Nivel01"/>
        <w:numPr>
          <w:ilvl w:val="0"/>
          <w:numId w:val="11"/>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386832">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E9261A">
      <w:pPr>
        <w:pStyle w:val="PargrafodaLista"/>
        <w:numPr>
          <w:ilvl w:val="1"/>
          <w:numId w:val="11"/>
        </w:numPr>
        <w:tabs>
          <w:tab w:val="left" w:pos="426"/>
        </w:tabs>
        <w:ind w:left="0" w:firstLine="0"/>
        <w:jc w:val="both"/>
        <w:rPr>
          <w:color w:val="000000"/>
        </w:rPr>
      </w:pPr>
      <w:r w:rsidRPr="00386832">
        <w:rPr>
          <w:rFonts w:ascii="Arial" w:eastAsia="Arial" w:hAnsi="Arial" w:cs="Arial"/>
        </w:rPr>
        <w:t>Eventuais alterações contratuais reger-se-ão pela disciplina dos</w:t>
      </w:r>
      <w:r>
        <w:t xml:space="preserve"> </w:t>
      </w:r>
      <w:hyperlink r:id="rId42" w:anchor="art124" w:history="1">
        <w:r>
          <w:rPr>
            <w:rStyle w:val="Hyperlink"/>
          </w:rPr>
          <w:t>arts. 124 e seguintes da Lei nº 14.133, de 2021</w:t>
        </w:r>
      </w:hyperlink>
      <w:r>
        <w:t>.</w:t>
      </w:r>
    </w:p>
    <w:p w14:paraId="074A5C54" w14:textId="77777777" w:rsidR="00D90EA5" w:rsidRPr="00386832" w:rsidRDefault="00D90EA5" w:rsidP="00E9261A">
      <w:pPr>
        <w:pStyle w:val="PargrafodaLista"/>
        <w:numPr>
          <w:ilvl w:val="1"/>
          <w:numId w:val="11"/>
        </w:numPr>
        <w:tabs>
          <w:tab w:val="left" w:pos="426"/>
        </w:tabs>
        <w:ind w:left="0" w:firstLine="0"/>
        <w:jc w:val="both"/>
        <w:rPr>
          <w:rFonts w:ascii="Arial" w:eastAsia="Arial" w:hAnsi="Arial" w:cs="Arial"/>
        </w:rPr>
      </w:pPr>
      <w:r w:rsidRPr="00386832">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386832" w:rsidRDefault="00D90EA5" w:rsidP="00E9261A">
      <w:pPr>
        <w:pStyle w:val="PargrafodaLista"/>
        <w:numPr>
          <w:ilvl w:val="1"/>
          <w:numId w:val="11"/>
        </w:numPr>
        <w:tabs>
          <w:tab w:val="left" w:pos="426"/>
        </w:tabs>
        <w:ind w:left="0" w:firstLine="0"/>
        <w:jc w:val="both"/>
        <w:rPr>
          <w:rFonts w:ascii="Arial" w:eastAsia="Arial" w:hAnsi="Arial" w:cs="Arial"/>
        </w:rPr>
      </w:pPr>
      <w:r w:rsidRPr="00386832">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E9261A">
      <w:pPr>
        <w:pStyle w:val="PargrafodaLista"/>
        <w:numPr>
          <w:ilvl w:val="1"/>
          <w:numId w:val="11"/>
        </w:numPr>
        <w:tabs>
          <w:tab w:val="left" w:pos="426"/>
        </w:tabs>
        <w:ind w:left="0" w:firstLine="0"/>
        <w:jc w:val="both"/>
      </w:pPr>
      <w:r w:rsidRPr="00386832">
        <w:rPr>
          <w:rFonts w:ascii="Arial" w:eastAsia="Arial" w:hAnsi="Arial" w:cs="Arial"/>
        </w:rPr>
        <w:t>Registros que não caracterizam alteração do contrato podem ser realizados por simples apostila, dispensada a celebração de termo aditivo, na forma do</w:t>
      </w:r>
      <w:r w:rsidRPr="00D90EA5">
        <w:t xml:space="preserve"> </w:t>
      </w:r>
      <w:hyperlink r:id="rId43" w:anchor="art136" w:history="1">
        <w:r w:rsidRPr="00D90EA5">
          <w:rPr>
            <w:rStyle w:val="Hyperlink"/>
          </w:rPr>
          <w:t>art. 136 da Lei nº 14.133, de 2021</w:t>
        </w:r>
      </w:hyperlink>
      <w:r w:rsidRPr="00D90EA5">
        <w:t>.</w:t>
      </w:r>
    </w:p>
    <w:p w14:paraId="0217FC09" w14:textId="2A51D9B8" w:rsidR="00885E3B" w:rsidRPr="00E04B75" w:rsidRDefault="00885E3B" w:rsidP="00E9261A">
      <w:pPr>
        <w:pStyle w:val="Nivel010"/>
        <w:numPr>
          <w:ilvl w:val="0"/>
          <w:numId w:val="11"/>
        </w:numPr>
        <w:rPr>
          <w:color w:val="FFFFFF" w:themeColor="background1"/>
          <w:sz w:val="22"/>
          <w:szCs w:val="22"/>
        </w:rPr>
      </w:pPr>
      <w:r w:rsidRPr="00E04B75">
        <w:rPr>
          <w:sz w:val="22"/>
          <w:szCs w:val="22"/>
        </w:rPr>
        <w:lastRenderedPageBreak/>
        <w:t xml:space="preserve">CLÁUSULA DÉCIMA </w:t>
      </w:r>
      <w:r w:rsidR="00386832">
        <w:rPr>
          <w:sz w:val="22"/>
          <w:szCs w:val="22"/>
        </w:rPr>
        <w:t>QUINTA</w:t>
      </w:r>
      <w:r w:rsidRPr="00E04B75">
        <w:rPr>
          <w:sz w:val="22"/>
          <w:szCs w:val="22"/>
        </w:rPr>
        <w:t xml:space="preserve"> – PUBLICAÇÃO</w:t>
      </w:r>
    </w:p>
    <w:p w14:paraId="6D2C9166" w14:textId="77777777" w:rsidR="00885E3B" w:rsidRPr="00C80C6C" w:rsidRDefault="00885E3B" w:rsidP="00E9261A">
      <w:pPr>
        <w:pStyle w:val="PargrafodaLista"/>
        <w:numPr>
          <w:ilvl w:val="1"/>
          <w:numId w:val="11"/>
        </w:numPr>
        <w:tabs>
          <w:tab w:val="left" w:pos="426"/>
        </w:tabs>
        <w:ind w:left="0" w:firstLine="0"/>
        <w:jc w:val="both"/>
      </w:pPr>
      <w:r w:rsidRPr="00386832">
        <w:rPr>
          <w:rFonts w:ascii="Arial" w:eastAsia="Arial" w:hAnsi="Arial" w:cs="Arial"/>
        </w:rPr>
        <w:t xml:space="preserve">Incumbirá ao contratante divulgar o presente instrumento no Portal Nacional de Contratações Públicas (PNCP), na forma prevista no </w:t>
      </w:r>
      <w:hyperlink r:id="rId44" w:anchor="art94" w:history="1">
        <w:r w:rsidRPr="00386832">
          <w:rPr>
            <w:rFonts w:ascii="Arial" w:eastAsia="Arial" w:hAnsi="Arial" w:cs="Arial"/>
          </w:rPr>
          <w:t>art. 94 da Lei 14.133, de 2021</w:t>
        </w:r>
      </w:hyperlink>
      <w:r w:rsidRPr="00386832">
        <w:rPr>
          <w:rFonts w:ascii="Arial" w:eastAsia="Arial" w:hAnsi="Arial" w:cs="Arial"/>
        </w:rPr>
        <w:t>, bem como no respectivo sítio oficial na Internet, em atenção ao art. 91, caput, da Lei n.º 14.133, de 2021, e ao</w:t>
      </w:r>
      <w:r w:rsidRPr="00C80C6C">
        <w:t xml:space="preserve"> </w:t>
      </w:r>
      <w:hyperlink r:id="rId45" w:anchor="art8§2" w:history="1">
        <w:r w:rsidRPr="00C80C6C">
          <w:rPr>
            <w:rStyle w:val="Hyperlink"/>
          </w:rPr>
          <w:t>art. 8º, §2º, da Lei n. 12.527, de 2011</w:t>
        </w:r>
      </w:hyperlink>
      <w:r w:rsidRPr="00C80C6C">
        <w:t xml:space="preserve">, c/c </w:t>
      </w:r>
      <w:hyperlink r:id="rId46" w:anchor="art7§3" w:history="1">
        <w:r w:rsidRPr="00C80C6C">
          <w:rPr>
            <w:rStyle w:val="Hyperlink"/>
          </w:rPr>
          <w:t>art. 7º, §3º, inciso V, do Decreto n. 7.724, de 2012</w:t>
        </w:r>
      </w:hyperlink>
      <w:r w:rsidRPr="00C80C6C">
        <w:t>.</w:t>
      </w:r>
    </w:p>
    <w:p w14:paraId="431F5E12" w14:textId="32317F1F" w:rsidR="00885E3B" w:rsidRPr="00C80C6C" w:rsidRDefault="000F2826" w:rsidP="00E9261A">
      <w:pPr>
        <w:pStyle w:val="Nivel010"/>
        <w:numPr>
          <w:ilvl w:val="0"/>
          <w:numId w:val="11"/>
        </w:numPr>
        <w:rPr>
          <w:sz w:val="22"/>
          <w:szCs w:val="22"/>
        </w:rPr>
      </w:pPr>
      <w:r w:rsidRPr="00C80C6C">
        <w:rPr>
          <w:sz w:val="22"/>
          <w:szCs w:val="22"/>
        </w:rPr>
        <w:t xml:space="preserve">- </w:t>
      </w:r>
      <w:r w:rsidR="00885E3B" w:rsidRPr="00C80C6C">
        <w:rPr>
          <w:sz w:val="22"/>
          <w:szCs w:val="22"/>
        </w:rPr>
        <w:t xml:space="preserve">CLÁUSULA DÉCIMA </w:t>
      </w:r>
      <w:r w:rsidR="00386832">
        <w:rPr>
          <w:sz w:val="22"/>
          <w:szCs w:val="22"/>
        </w:rPr>
        <w:t xml:space="preserve">SEXTA </w:t>
      </w:r>
      <w:r w:rsidR="00885E3B" w:rsidRPr="00C80C6C">
        <w:rPr>
          <w:sz w:val="22"/>
          <w:szCs w:val="22"/>
        </w:rPr>
        <w:t>– FORO (</w:t>
      </w:r>
      <w:hyperlink r:id="rId47"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E9261A">
      <w:pPr>
        <w:pStyle w:val="PargrafodaLista"/>
        <w:numPr>
          <w:ilvl w:val="1"/>
          <w:numId w:val="11"/>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04C6A702" w:rsidR="001D32DF" w:rsidRDefault="001D32DF" w:rsidP="00E9261A">
      <w:pPr>
        <w:pStyle w:val="PargrafodaLista"/>
        <w:numPr>
          <w:ilvl w:val="1"/>
          <w:numId w:val="11"/>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igual teor, que, depois de lido e achado em ordem, vai assinado pelos contraentes.</w:t>
      </w:r>
    </w:p>
    <w:p w14:paraId="54019805" w14:textId="77777777" w:rsidR="00464C9F" w:rsidRPr="009872FB" w:rsidRDefault="00464C9F" w:rsidP="00464C9F">
      <w:pPr>
        <w:pStyle w:val="PargrafodaLista"/>
        <w:tabs>
          <w:tab w:val="left" w:pos="426"/>
        </w:tabs>
        <w:ind w:left="0"/>
        <w:jc w:val="both"/>
        <w:rPr>
          <w:rFonts w:ascii="Arial" w:hAnsi="Arial" w:cs="Arial"/>
        </w:rPr>
      </w:pPr>
    </w:p>
    <w:p w14:paraId="01908919" w14:textId="5C31DCAB" w:rsidR="001D32DF"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7FEB78B0" w14:textId="77777777" w:rsidR="00464C9F" w:rsidRPr="009872FB" w:rsidRDefault="00464C9F" w:rsidP="00E801F7">
      <w:pPr>
        <w:spacing w:after="120" w:line="360" w:lineRule="auto"/>
        <w:ind w:right="-15"/>
        <w:jc w:val="right"/>
        <w:rPr>
          <w:rFonts w:ascii="Arial" w:hAnsi="Arial" w:cs="Arial"/>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0781FFB6" w:rsidR="001D32DF" w:rsidRDefault="001D32DF" w:rsidP="001D32DF">
      <w:pPr>
        <w:spacing w:after="120"/>
        <w:jc w:val="center"/>
        <w:rPr>
          <w:rFonts w:ascii="Arial" w:hAnsi="Arial" w:cs="Arial"/>
          <w:bCs/>
        </w:rPr>
      </w:pPr>
      <w:r w:rsidRPr="009872FB">
        <w:rPr>
          <w:rFonts w:ascii="Arial" w:hAnsi="Arial" w:cs="Arial"/>
          <w:bCs/>
        </w:rPr>
        <w:t>Responsável legal da CONTRATANTE</w:t>
      </w:r>
    </w:p>
    <w:p w14:paraId="213BA1B1" w14:textId="203B585C" w:rsidR="00464C9F" w:rsidRDefault="00464C9F" w:rsidP="001D32DF">
      <w:pPr>
        <w:spacing w:after="120"/>
        <w:jc w:val="center"/>
        <w:rPr>
          <w:rFonts w:ascii="Arial" w:hAnsi="Arial" w:cs="Arial"/>
          <w:bCs/>
        </w:rPr>
      </w:pPr>
    </w:p>
    <w:p w14:paraId="1FB983E3" w14:textId="77777777" w:rsidR="00464C9F" w:rsidRPr="009872FB" w:rsidRDefault="00464C9F" w:rsidP="001D32DF">
      <w:pPr>
        <w:spacing w:after="120"/>
        <w:jc w:val="center"/>
        <w:rPr>
          <w:rFonts w:ascii="Arial" w:hAnsi="Arial" w:cs="Arial"/>
          <w:bCs/>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07B6BC1A" w:rsidR="001D32DF" w:rsidRDefault="001D32DF" w:rsidP="001D32DF">
      <w:pPr>
        <w:spacing w:after="120"/>
        <w:jc w:val="center"/>
        <w:rPr>
          <w:rFonts w:ascii="Arial" w:hAnsi="Arial" w:cs="Arial"/>
        </w:rPr>
      </w:pPr>
      <w:r w:rsidRPr="009872FB">
        <w:rPr>
          <w:rFonts w:ascii="Arial" w:hAnsi="Arial" w:cs="Arial"/>
        </w:rPr>
        <w:t>Responsável legal da CONTRATADA</w:t>
      </w:r>
    </w:p>
    <w:p w14:paraId="085AD8C9" w14:textId="77777777" w:rsidR="00464C9F" w:rsidRPr="009872FB" w:rsidRDefault="00464C9F"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E77A94D"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437D84">
      <w:headerReference w:type="even" r:id="rId48"/>
      <w:headerReference w:type="default" r:id="rId49"/>
      <w:footerReference w:type="even" r:id="rId50"/>
      <w:footerReference w:type="default" r:id="rId51"/>
      <w:headerReference w:type="first" r:id="rId52"/>
      <w:footerReference w:type="first" r:id="rId53"/>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189723" w14:textId="77777777" w:rsidR="00AD78EF" w:rsidRDefault="00AD78EF">
      <w:r>
        <w:separator/>
      </w:r>
    </w:p>
  </w:endnote>
  <w:endnote w:type="continuationSeparator" w:id="0">
    <w:p w14:paraId="512DD366" w14:textId="77777777" w:rsidR="00AD78EF" w:rsidRDefault="00AD78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Azo Sans Lt">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22C10" w14:textId="77777777" w:rsidR="00E326B9" w:rsidRDefault="00E326B9">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F59C51F"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E326B9" w:rsidRPr="00F23582">
        <w:rPr>
          <w:rFonts w:ascii="Azo Sans Lt" w:hAnsi="Azo Sans Lt"/>
          <w:b/>
          <w:bCs/>
          <w:color w:val="000000"/>
          <w:sz w:val="18"/>
          <w:szCs w:val="18"/>
        </w:rPr>
        <w:t>licitacaopmnf@gmail.com</w:t>
      </w:r>
    </w:hyperlink>
    <w:r w:rsidR="00E326B9">
      <w:rPr>
        <w:rFonts w:ascii="Azo Sans Lt" w:hAnsi="Azo Sans Lt"/>
        <w:b/>
        <w:bCs/>
        <w:color w:val="000000"/>
        <w:sz w:val="18"/>
        <w:szCs w:val="18"/>
      </w:rPr>
      <w:t xml:space="preserve"> </w:t>
    </w:r>
    <w:hyperlink r:id="rId2" w:history="1"/>
    <w:r w:rsidRPr="00C634F1">
      <w:rPr>
        <w:rFonts w:ascii="Arial" w:hAnsi="Arial" w:cs="Arial"/>
        <w:color w:val="000000"/>
        <w:sz w:val="18"/>
        <w:szCs w:val="18"/>
      </w:rPr>
      <w:t>– Telefone: (22) 25</w:t>
    </w:r>
    <w:r w:rsidR="00386832">
      <w:rPr>
        <w:rFonts w:ascii="Arial" w:hAnsi="Arial" w:cs="Arial"/>
        <w:color w:val="000000"/>
        <w:sz w:val="18"/>
        <w:szCs w:val="18"/>
      </w:rPr>
      <w:t xml:space="preserve">25-9100 – </w:t>
    </w:r>
  </w:p>
  <w:p w14:paraId="43FF265F" w14:textId="0BBC7547" w:rsidR="00386832" w:rsidRPr="00C634F1" w:rsidRDefault="00386832"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F5067" w14:textId="77777777" w:rsidR="00E326B9" w:rsidRDefault="00E326B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DDA622" w14:textId="77777777" w:rsidR="00AD78EF" w:rsidRDefault="00AD78EF">
      <w:r>
        <w:separator/>
      </w:r>
    </w:p>
  </w:footnote>
  <w:footnote w:type="continuationSeparator" w:id="0">
    <w:p w14:paraId="2A968671" w14:textId="77777777" w:rsidR="00AD78EF" w:rsidRDefault="00AD78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6A241" w14:textId="77777777" w:rsidR="00E326B9" w:rsidRDefault="00E326B9">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5" w:name="_Hlk163549712"/>
  <w:bookmarkStart w:id="16" w:name="_Hlk163549713"/>
  <w:p w14:paraId="3408BB34" w14:textId="528128BA" w:rsidR="008743A2" w:rsidRDefault="00437D84" w:rsidP="00437D84">
    <w:pPr>
      <w:pStyle w:val="Cabealho"/>
      <w:ind w:left="142" w:hanging="568"/>
    </w:pPr>
    <w:r>
      <w:rPr>
        <w:noProof/>
      </w:rPr>
      <mc:AlternateContent>
        <mc:Choice Requires="wps">
          <w:drawing>
            <wp:anchor distT="0" distB="0" distL="114300" distR="114300" simplePos="0" relativeHeight="251659264" behindDoc="1" locked="0" layoutInCell="1" allowOverlap="1" wp14:anchorId="025E78C2" wp14:editId="47A9B08E">
              <wp:simplePos x="0" y="0"/>
              <wp:positionH relativeFrom="column">
                <wp:posOffset>3911342</wp:posOffset>
              </wp:positionH>
              <wp:positionV relativeFrom="paragraph">
                <wp:posOffset>155009</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1E32E38" w14:textId="77777777" w:rsidR="00437D84" w:rsidRDefault="00437D84" w:rsidP="00437D84">
                          <w:pPr>
                            <w:pStyle w:val="SemEspaamento"/>
                          </w:pPr>
                          <w:r>
                            <w:rPr>
                              <w:rFonts w:cs="Calibri"/>
                              <w:sz w:val="20"/>
                              <w:szCs w:val="20"/>
                            </w:rPr>
                            <w:t>PROCESSO Nº: 3.587/2024</w:t>
                          </w:r>
                        </w:p>
                        <w:p w14:paraId="2370EB45" w14:textId="77777777" w:rsidR="00437D84" w:rsidRDefault="00437D84" w:rsidP="00437D84">
                          <w:pPr>
                            <w:pStyle w:val="SemEspaamento"/>
                          </w:pPr>
                        </w:p>
                        <w:p w14:paraId="3DFE7023" w14:textId="77777777" w:rsidR="00437D84" w:rsidRDefault="00437D84" w:rsidP="00437D84">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025E78C2" id="Retângulo 3" o:spid="_x0000_s1026" style="position:absolute;left:0;text-align:left;margin-left:308pt;margin-top:12.2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" strokeweight=".26mm">
              <v:stroke joinstyle="round"/>
              <v:path arrowok="t"/>
              <v:textbox>
                <w:txbxContent>
                  <w:p w14:paraId="21E32E38" w14:textId="77777777" w:rsidR="00437D84" w:rsidRDefault="00437D84" w:rsidP="00437D84">
                    <w:pPr>
                      <w:pStyle w:val="SemEspaamento"/>
                    </w:pPr>
                    <w:r>
                      <w:rPr>
                        <w:rFonts w:cs="Calibri"/>
                        <w:sz w:val="20"/>
                        <w:szCs w:val="20"/>
                      </w:rPr>
                      <w:t>PROCESSO Nº: 3.587/2024</w:t>
                    </w:r>
                  </w:p>
                  <w:p w14:paraId="2370EB45" w14:textId="77777777" w:rsidR="00437D84" w:rsidRDefault="00437D84" w:rsidP="00437D84">
                    <w:pPr>
                      <w:pStyle w:val="SemEspaamento"/>
                    </w:pPr>
                  </w:p>
                  <w:p w14:paraId="3DFE7023" w14:textId="77777777" w:rsidR="00437D84" w:rsidRDefault="00437D84" w:rsidP="00437D84">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7D4B58A1" wp14:editId="368A95EF">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5"/>
    <w:bookmarkEnd w:id="16"/>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5D139" w14:textId="77777777" w:rsidR="00E326B9" w:rsidRDefault="00E326B9">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2245E8"/>
    <w:multiLevelType w:val="multilevel"/>
    <w:tmpl w:val="672C9434"/>
    <w:lvl w:ilvl="0">
      <w:start w:val="3"/>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768221A"/>
    <w:multiLevelType w:val="hybridMultilevel"/>
    <w:tmpl w:val="B5040B7E"/>
    <w:lvl w:ilvl="0" w:tplc="C86ED652">
      <w:start w:val="6"/>
      <w:numFmt w:val="decimal"/>
      <w:lvlText w:val="%1."/>
      <w:lvlJc w:val="left"/>
      <w:pPr>
        <w:ind w:left="720" w:hanging="360"/>
      </w:pPr>
      <w:rPr>
        <w:rFonts w:ascii="Liberation Serif" w:hAnsi="Liberation Serif"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323A071A"/>
    <w:multiLevelType w:val="multilevel"/>
    <w:tmpl w:val="569AEA42"/>
    <w:lvl w:ilvl="0">
      <w:start w:val="1"/>
      <w:numFmt w:val="decimal"/>
      <w:suff w:val="space"/>
      <w:lvlText w:val="%1."/>
      <w:lvlJc w:val="left"/>
      <w:pPr>
        <w:ind w:left="240" w:firstLine="0"/>
      </w:pPr>
      <w:rPr>
        <w:rFonts w:ascii="Calibri" w:hAnsi="Calibri" w:cs="Calibri"/>
        <w:b/>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1"/>
  </w:num>
  <w:num w:numId="4">
    <w:abstractNumId w:val="7"/>
  </w:num>
  <w:num w:numId="5">
    <w:abstractNumId w:val="2"/>
  </w:num>
  <w:num w:numId="6">
    <w:abstractNumId w:val="11"/>
  </w:num>
  <w:num w:numId="7">
    <w:abstractNumId w:val="4"/>
  </w:num>
  <w:num w:numId="8">
    <w:abstractNumId w:val="10"/>
  </w:num>
  <w:num w:numId="9">
    <w:abstractNumId w:val="8"/>
  </w:num>
  <w:num w:numId="10">
    <w:abstractNumId w:val="9"/>
  </w:num>
  <w:num w:numId="11">
    <w:abstractNumId w:val="3"/>
  </w:num>
  <w:num w:numId="12">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6B64"/>
    <w:rsid w:val="0015751B"/>
    <w:rsid w:val="00165D70"/>
    <w:rsid w:val="001767E4"/>
    <w:rsid w:val="00182A8C"/>
    <w:rsid w:val="00185DBF"/>
    <w:rsid w:val="00187C1B"/>
    <w:rsid w:val="00193060"/>
    <w:rsid w:val="001A0D41"/>
    <w:rsid w:val="001A1733"/>
    <w:rsid w:val="001B5037"/>
    <w:rsid w:val="001D1890"/>
    <w:rsid w:val="001D1F9E"/>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439B"/>
    <w:rsid w:val="00276B5D"/>
    <w:rsid w:val="0028199E"/>
    <w:rsid w:val="00284EA1"/>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86832"/>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37D84"/>
    <w:rsid w:val="00442048"/>
    <w:rsid w:val="0044502E"/>
    <w:rsid w:val="004549BE"/>
    <w:rsid w:val="00461F93"/>
    <w:rsid w:val="00464C9F"/>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E7E70"/>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C7EC1"/>
    <w:rsid w:val="007E7BBF"/>
    <w:rsid w:val="007F7B13"/>
    <w:rsid w:val="00807004"/>
    <w:rsid w:val="00814BB1"/>
    <w:rsid w:val="00814BDC"/>
    <w:rsid w:val="008233A0"/>
    <w:rsid w:val="008257B4"/>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0D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B5181"/>
    <w:rsid w:val="009C02ED"/>
    <w:rsid w:val="009C3548"/>
    <w:rsid w:val="009D2CA1"/>
    <w:rsid w:val="009E2340"/>
    <w:rsid w:val="009F2F85"/>
    <w:rsid w:val="009F7012"/>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D78EF"/>
    <w:rsid w:val="00AE2539"/>
    <w:rsid w:val="00AE7153"/>
    <w:rsid w:val="00AF4EE0"/>
    <w:rsid w:val="00AF5DD4"/>
    <w:rsid w:val="00AF6B88"/>
    <w:rsid w:val="00B0084D"/>
    <w:rsid w:val="00B02294"/>
    <w:rsid w:val="00B03288"/>
    <w:rsid w:val="00B061E6"/>
    <w:rsid w:val="00B1080E"/>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B6F11"/>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E3794"/>
    <w:rsid w:val="00CF467B"/>
    <w:rsid w:val="00D06A05"/>
    <w:rsid w:val="00D22F45"/>
    <w:rsid w:val="00D2348E"/>
    <w:rsid w:val="00D249B9"/>
    <w:rsid w:val="00D2776D"/>
    <w:rsid w:val="00D27AFB"/>
    <w:rsid w:val="00D33AC4"/>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06AAC"/>
    <w:rsid w:val="00E12775"/>
    <w:rsid w:val="00E151D6"/>
    <w:rsid w:val="00E26E61"/>
    <w:rsid w:val="00E27B1B"/>
    <w:rsid w:val="00E30BFB"/>
    <w:rsid w:val="00E326B9"/>
    <w:rsid w:val="00E40A97"/>
    <w:rsid w:val="00E415DF"/>
    <w:rsid w:val="00E4547A"/>
    <w:rsid w:val="00E73173"/>
    <w:rsid w:val="00E77501"/>
    <w:rsid w:val="00E801F7"/>
    <w:rsid w:val="00E81BCB"/>
    <w:rsid w:val="00E82948"/>
    <w:rsid w:val="00E87FEF"/>
    <w:rsid w:val="00E907AA"/>
    <w:rsid w:val="00E9261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qFormat/>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qFormat/>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_ato2011-2014/2011/lei/l12527.htm" TargetMode="External"/><Relationship Id="rId53"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footer" Target="footer2.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2/decreto/d7724.htm" TargetMode="External"/><Relationship Id="rId20" Type="http://schemas.openxmlformats.org/officeDocument/2006/relationships/hyperlink" Target="https://www.planalto.gov.br/ccivil_03/_ato2011-2014/2013/lei/l12846.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hyperlink" Target="mailto:licitacaopmnf@gmail.com" TargetMode="External"/><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616</TotalTime>
  <Pages>18</Pages>
  <Words>6861</Words>
  <Characters>37050</Characters>
  <Application>Microsoft Office Word</Application>
  <DocSecurity>0</DocSecurity>
  <Lines>308</Lines>
  <Paragraphs>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37</cp:revision>
  <cp:lastPrinted>2023-08-22T17:19:00Z</cp:lastPrinted>
  <dcterms:created xsi:type="dcterms:W3CDTF">2023-08-18T18:10:00Z</dcterms:created>
  <dcterms:modified xsi:type="dcterms:W3CDTF">2024-05-09T19:24:00Z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